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73DBCAE" w14:textId="77777777" w:rsidR="00FB3CE4" w:rsidRDefault="00FB3CE4"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14:paraId="167C49C3" w14:textId="00953FC5" w:rsidR="00B94C1E" w:rsidRPr="004959A4" w:rsidRDefault="00D64A2D"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Соглашение № 4</w:t>
      </w:r>
      <w:r w:rsidR="00BE2A79">
        <w:rPr>
          <w:rFonts w:ascii="Times New Roman" w:hAnsi="Times New Roman" w:cs="Times New Roman"/>
          <w:b/>
          <w:bCs/>
          <w:color w:val="000000"/>
          <w:sz w:val="28"/>
          <w:szCs w:val="28"/>
        </w:rPr>
        <w:t xml:space="preserve"> /20</w:t>
      </w:r>
      <w:r w:rsidR="00EE4506">
        <w:rPr>
          <w:rFonts w:ascii="Times New Roman" w:hAnsi="Times New Roman" w:cs="Times New Roman"/>
          <w:b/>
          <w:bCs/>
          <w:color w:val="000000"/>
          <w:sz w:val="28"/>
          <w:szCs w:val="28"/>
        </w:rPr>
        <w:t>25</w:t>
      </w:r>
      <w:r w:rsidR="00BE2A79">
        <w:rPr>
          <w:rFonts w:ascii="Times New Roman" w:hAnsi="Times New Roman" w:cs="Times New Roman"/>
          <w:b/>
          <w:bCs/>
          <w:color w:val="000000"/>
          <w:sz w:val="28"/>
          <w:szCs w:val="28"/>
        </w:rPr>
        <w:t>-20</w:t>
      </w:r>
      <w:r w:rsidR="009D48EC">
        <w:rPr>
          <w:rFonts w:ascii="Times New Roman" w:hAnsi="Times New Roman" w:cs="Times New Roman"/>
          <w:b/>
          <w:bCs/>
          <w:color w:val="000000"/>
          <w:sz w:val="28"/>
          <w:szCs w:val="28"/>
        </w:rPr>
        <w:t>2</w:t>
      </w:r>
      <w:r w:rsidR="00EE4506">
        <w:rPr>
          <w:rFonts w:ascii="Times New Roman" w:hAnsi="Times New Roman" w:cs="Times New Roman"/>
          <w:b/>
          <w:bCs/>
          <w:color w:val="000000"/>
          <w:sz w:val="28"/>
          <w:szCs w:val="28"/>
        </w:rPr>
        <w:t>7</w:t>
      </w:r>
      <w:r w:rsidR="00BE2A79">
        <w:rPr>
          <w:rFonts w:ascii="Times New Roman" w:hAnsi="Times New Roman" w:cs="Times New Roman"/>
          <w:b/>
          <w:bCs/>
          <w:color w:val="000000"/>
          <w:sz w:val="28"/>
          <w:szCs w:val="28"/>
        </w:rPr>
        <w:t>/</w:t>
      </w:r>
      <w:r w:rsidR="000F631A" w:rsidRPr="004959A4">
        <w:rPr>
          <w:rFonts w:ascii="Times New Roman" w:hAnsi="Times New Roman" w:cs="Times New Roman"/>
          <w:b/>
          <w:bCs/>
          <w:color w:val="000000"/>
          <w:sz w:val="28"/>
          <w:szCs w:val="28"/>
        </w:rPr>
        <w:br/>
        <w:t>о передаче осуществления части полномочий органов м</w:t>
      </w:r>
      <w:r w:rsidRPr="004959A4">
        <w:rPr>
          <w:rFonts w:ascii="Times New Roman" w:hAnsi="Times New Roman" w:cs="Times New Roman"/>
          <w:b/>
          <w:bCs/>
          <w:color w:val="000000"/>
          <w:sz w:val="28"/>
          <w:szCs w:val="28"/>
        </w:rPr>
        <w:t>естного самоуправления городско</w:t>
      </w:r>
      <w:r w:rsidR="00DF0DC3">
        <w:rPr>
          <w:rFonts w:ascii="Times New Roman" w:hAnsi="Times New Roman" w:cs="Times New Roman"/>
          <w:b/>
          <w:bCs/>
          <w:color w:val="000000"/>
          <w:sz w:val="28"/>
          <w:szCs w:val="28"/>
        </w:rPr>
        <w:t>го</w:t>
      </w:r>
      <w:r w:rsidRPr="004959A4">
        <w:rPr>
          <w:rFonts w:ascii="Times New Roman" w:hAnsi="Times New Roman" w:cs="Times New Roman"/>
          <w:b/>
          <w:bCs/>
          <w:color w:val="000000"/>
          <w:sz w:val="28"/>
          <w:szCs w:val="28"/>
        </w:rPr>
        <w:t xml:space="preserve"> поселения Междуреченский</w:t>
      </w:r>
      <w:r w:rsidR="000F631A" w:rsidRPr="004959A4">
        <w:rPr>
          <w:rFonts w:ascii="Times New Roman" w:hAnsi="Times New Roman" w:cs="Times New Roman"/>
          <w:b/>
          <w:bCs/>
          <w:color w:val="000000"/>
          <w:sz w:val="28"/>
          <w:szCs w:val="28"/>
        </w:rPr>
        <w:t xml:space="preserve"> органам местного самоуправления муниципального образования </w:t>
      </w:r>
    </w:p>
    <w:p w14:paraId="39267CB5" w14:textId="77777777" w:rsidR="000F631A" w:rsidRPr="004959A4" w:rsidRDefault="000F631A"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 xml:space="preserve">Кондинский район  </w:t>
      </w:r>
    </w:p>
    <w:p w14:paraId="148AEE71" w14:textId="77777777" w:rsidR="000F631A" w:rsidRPr="004959A4" w:rsidRDefault="000F631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30EA31DB" w14:textId="6763F63F" w:rsidR="000F631A" w:rsidRPr="004959A4" w:rsidRDefault="000F631A" w:rsidP="004959A4">
      <w:pPr>
        <w:autoSpaceDE w:val="0"/>
        <w:autoSpaceDN w:val="0"/>
        <w:adjustRightInd w:val="0"/>
        <w:spacing w:after="0" w:line="240" w:lineRule="auto"/>
        <w:jc w:val="both"/>
        <w:rPr>
          <w:rFonts w:ascii="Times New Roman" w:hAnsi="Times New Roman" w:cs="Times New Roman"/>
          <w:color w:val="000000"/>
          <w:sz w:val="28"/>
          <w:szCs w:val="28"/>
        </w:rPr>
      </w:pPr>
      <w:proofErr w:type="spellStart"/>
      <w:r w:rsidRPr="004959A4">
        <w:rPr>
          <w:rFonts w:ascii="Times New Roman" w:hAnsi="Times New Roman" w:cs="Times New Roman"/>
          <w:color w:val="000000"/>
          <w:sz w:val="28"/>
          <w:szCs w:val="28"/>
        </w:rPr>
        <w:t>пгт</w:t>
      </w:r>
      <w:proofErr w:type="spellEnd"/>
      <w:r w:rsidRPr="004959A4">
        <w:rPr>
          <w:rFonts w:ascii="Times New Roman" w:hAnsi="Times New Roman" w:cs="Times New Roman"/>
          <w:color w:val="000000"/>
          <w:sz w:val="28"/>
          <w:szCs w:val="28"/>
        </w:rPr>
        <w:t>.</w:t>
      </w:r>
      <w:r w:rsidR="00FA1906">
        <w:rPr>
          <w:rFonts w:ascii="Times New Roman" w:hAnsi="Times New Roman" w:cs="Times New Roman"/>
          <w:color w:val="000000"/>
          <w:sz w:val="28"/>
          <w:szCs w:val="28"/>
        </w:rPr>
        <w:t xml:space="preserve"> </w:t>
      </w:r>
      <w:r w:rsidRPr="004959A4">
        <w:rPr>
          <w:rFonts w:ascii="Times New Roman" w:hAnsi="Times New Roman" w:cs="Times New Roman"/>
          <w:color w:val="000000"/>
          <w:sz w:val="28"/>
          <w:szCs w:val="28"/>
        </w:rPr>
        <w:t>Междуреченский</w:t>
      </w:r>
      <w:r w:rsidR="00233E10" w:rsidRPr="004959A4">
        <w:rPr>
          <w:rFonts w:ascii="Times New Roman" w:hAnsi="Times New Roman" w:cs="Times New Roman"/>
          <w:color w:val="000000"/>
          <w:sz w:val="28"/>
          <w:szCs w:val="28"/>
        </w:rPr>
        <w:t xml:space="preserve"> </w:t>
      </w:r>
      <w:r w:rsidR="007F70A7">
        <w:rPr>
          <w:rFonts w:ascii="Times New Roman" w:hAnsi="Times New Roman" w:cs="Times New Roman"/>
          <w:color w:val="000000"/>
          <w:sz w:val="28"/>
          <w:szCs w:val="28"/>
        </w:rPr>
        <w:t xml:space="preserve">                                        </w:t>
      </w:r>
      <w:r w:rsidR="000C0B19">
        <w:rPr>
          <w:rFonts w:ascii="Times New Roman" w:hAnsi="Times New Roman" w:cs="Times New Roman"/>
          <w:color w:val="000000"/>
          <w:sz w:val="28"/>
          <w:szCs w:val="28"/>
        </w:rPr>
        <w:t xml:space="preserve">  </w:t>
      </w:r>
      <w:r w:rsidR="007F70A7">
        <w:rPr>
          <w:rFonts w:ascii="Times New Roman" w:hAnsi="Times New Roman" w:cs="Times New Roman"/>
          <w:color w:val="000000"/>
          <w:sz w:val="28"/>
          <w:szCs w:val="28"/>
        </w:rPr>
        <w:t xml:space="preserve">         </w:t>
      </w:r>
      <w:r w:rsidR="00074423">
        <w:rPr>
          <w:rFonts w:ascii="Times New Roman" w:hAnsi="Times New Roman" w:cs="Times New Roman"/>
          <w:color w:val="000000"/>
          <w:sz w:val="28"/>
          <w:szCs w:val="28"/>
        </w:rPr>
        <w:t xml:space="preserve"> </w:t>
      </w:r>
      <w:r w:rsidR="002518A1">
        <w:rPr>
          <w:rFonts w:ascii="Times New Roman" w:hAnsi="Times New Roman" w:cs="Times New Roman"/>
          <w:color w:val="000000"/>
          <w:sz w:val="28"/>
          <w:szCs w:val="28"/>
        </w:rPr>
        <w:t xml:space="preserve">   </w:t>
      </w:r>
      <w:proofErr w:type="gramStart"/>
      <w:r w:rsidR="002518A1">
        <w:rPr>
          <w:rFonts w:ascii="Times New Roman" w:hAnsi="Times New Roman" w:cs="Times New Roman"/>
          <w:color w:val="000000"/>
          <w:sz w:val="28"/>
          <w:szCs w:val="28"/>
        </w:rPr>
        <w:t xml:space="preserve">  </w:t>
      </w:r>
      <w:r w:rsidR="007F70A7">
        <w:rPr>
          <w:rFonts w:ascii="Times New Roman" w:hAnsi="Times New Roman" w:cs="Times New Roman"/>
          <w:color w:val="000000"/>
          <w:sz w:val="28"/>
          <w:szCs w:val="28"/>
        </w:rPr>
        <w:t xml:space="preserve"> </w:t>
      </w:r>
      <w:r w:rsidR="00233E10" w:rsidRPr="004959A4">
        <w:rPr>
          <w:rFonts w:ascii="Times New Roman" w:hAnsi="Times New Roman" w:cs="Times New Roman"/>
          <w:color w:val="000000"/>
          <w:sz w:val="28"/>
          <w:szCs w:val="28"/>
        </w:rPr>
        <w:t>«</w:t>
      </w:r>
      <w:proofErr w:type="gramEnd"/>
      <w:r w:rsidR="00C43AA7">
        <w:rPr>
          <w:rFonts w:ascii="Times New Roman" w:hAnsi="Times New Roman" w:cs="Times New Roman"/>
          <w:color w:val="000000"/>
          <w:sz w:val="28"/>
          <w:szCs w:val="28"/>
        </w:rPr>
        <w:t>____</w:t>
      </w:r>
      <w:r w:rsidR="00233E10" w:rsidRPr="004959A4">
        <w:rPr>
          <w:rFonts w:ascii="Times New Roman" w:hAnsi="Times New Roman" w:cs="Times New Roman"/>
          <w:color w:val="000000"/>
          <w:sz w:val="28"/>
          <w:szCs w:val="28"/>
        </w:rPr>
        <w:t>»</w:t>
      </w:r>
      <w:r w:rsidR="00C43AA7">
        <w:rPr>
          <w:rFonts w:ascii="Times New Roman" w:hAnsi="Times New Roman" w:cs="Times New Roman"/>
          <w:color w:val="000000"/>
          <w:sz w:val="28"/>
          <w:szCs w:val="28"/>
        </w:rPr>
        <w:t>___________</w:t>
      </w:r>
      <w:r w:rsidR="00941A43">
        <w:rPr>
          <w:rFonts w:ascii="Times New Roman" w:hAnsi="Times New Roman" w:cs="Times New Roman"/>
          <w:color w:val="000000"/>
          <w:sz w:val="28"/>
          <w:szCs w:val="28"/>
        </w:rPr>
        <w:t xml:space="preserve">2024 </w:t>
      </w:r>
      <w:r w:rsidR="00233E10" w:rsidRPr="004959A4">
        <w:rPr>
          <w:rFonts w:ascii="Times New Roman" w:hAnsi="Times New Roman" w:cs="Times New Roman"/>
          <w:color w:val="000000"/>
          <w:sz w:val="28"/>
          <w:szCs w:val="28"/>
        </w:rPr>
        <w:t>года</w:t>
      </w:r>
    </w:p>
    <w:p w14:paraId="23875901" w14:textId="77777777" w:rsidR="000F631A" w:rsidRPr="004959A4" w:rsidRDefault="000F631A" w:rsidP="004959A4">
      <w:pPr>
        <w:autoSpaceDE w:val="0"/>
        <w:autoSpaceDN w:val="0"/>
        <w:adjustRightInd w:val="0"/>
        <w:spacing w:after="0" w:line="240" w:lineRule="auto"/>
        <w:jc w:val="both"/>
        <w:rPr>
          <w:rFonts w:ascii="Times New Roman" w:hAnsi="Times New Roman" w:cs="Times New Roman"/>
          <w:color w:val="000000"/>
          <w:sz w:val="28"/>
          <w:szCs w:val="28"/>
        </w:rPr>
      </w:pPr>
    </w:p>
    <w:p w14:paraId="1A6E48EB" w14:textId="45B31581" w:rsidR="000F631A" w:rsidRPr="004959A4" w:rsidRDefault="000F631A" w:rsidP="004959A4">
      <w:pPr>
        <w:autoSpaceDE w:val="0"/>
        <w:autoSpaceDN w:val="0"/>
        <w:adjustRightInd w:val="0"/>
        <w:spacing w:after="0" w:line="240" w:lineRule="auto"/>
        <w:ind w:firstLine="708"/>
        <w:jc w:val="both"/>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Администрация мун</w:t>
      </w:r>
      <w:r w:rsidR="00D64A2D" w:rsidRPr="004959A4">
        <w:rPr>
          <w:rFonts w:ascii="Times New Roman" w:hAnsi="Times New Roman" w:cs="Times New Roman"/>
          <w:b/>
          <w:bCs/>
          <w:color w:val="000000"/>
          <w:sz w:val="28"/>
          <w:szCs w:val="28"/>
        </w:rPr>
        <w:t>иципального образования городское поселение Междуреченский</w:t>
      </w:r>
      <w:r w:rsidR="00941111">
        <w:rPr>
          <w:rFonts w:ascii="Times New Roman" w:hAnsi="Times New Roman" w:cs="Times New Roman"/>
          <w:b/>
          <w:bCs/>
          <w:color w:val="000000"/>
          <w:sz w:val="28"/>
          <w:szCs w:val="28"/>
        </w:rPr>
        <w:t xml:space="preserve"> </w:t>
      </w:r>
      <w:r w:rsidRPr="004959A4">
        <w:rPr>
          <w:rFonts w:ascii="Times New Roman" w:hAnsi="Times New Roman" w:cs="Times New Roman"/>
          <w:color w:val="000000"/>
          <w:sz w:val="28"/>
          <w:szCs w:val="28"/>
        </w:rPr>
        <w:t xml:space="preserve">именуемая в дальнейшем </w:t>
      </w:r>
      <w:r w:rsidRPr="004959A4">
        <w:rPr>
          <w:rFonts w:ascii="Times New Roman" w:hAnsi="Times New Roman" w:cs="Times New Roman"/>
          <w:b/>
          <w:bCs/>
          <w:color w:val="000000"/>
          <w:sz w:val="28"/>
          <w:szCs w:val="28"/>
        </w:rPr>
        <w:t>«Администрация поселения»</w:t>
      </w:r>
      <w:r w:rsidRPr="002518A1">
        <w:rPr>
          <w:rFonts w:ascii="Times New Roman" w:hAnsi="Times New Roman" w:cs="Times New Roman"/>
          <w:bCs/>
          <w:color w:val="000000"/>
          <w:sz w:val="28"/>
          <w:szCs w:val="28"/>
        </w:rPr>
        <w:t>,</w:t>
      </w:r>
      <w:r w:rsidRPr="004959A4">
        <w:rPr>
          <w:rFonts w:ascii="Times New Roman" w:hAnsi="Times New Roman" w:cs="Times New Roman"/>
          <w:color w:val="000000"/>
          <w:sz w:val="28"/>
          <w:szCs w:val="28"/>
        </w:rPr>
        <w:t xml:space="preserve"> в лице главы мун</w:t>
      </w:r>
      <w:r w:rsidR="00D64A2D" w:rsidRPr="004959A4">
        <w:rPr>
          <w:rFonts w:ascii="Times New Roman" w:hAnsi="Times New Roman" w:cs="Times New Roman"/>
          <w:color w:val="000000"/>
          <w:sz w:val="28"/>
          <w:szCs w:val="28"/>
        </w:rPr>
        <w:t>иципального образования городское</w:t>
      </w:r>
      <w:r w:rsidRPr="004959A4">
        <w:rPr>
          <w:rFonts w:ascii="Times New Roman" w:hAnsi="Times New Roman" w:cs="Times New Roman"/>
          <w:color w:val="000000"/>
          <w:sz w:val="28"/>
          <w:szCs w:val="28"/>
        </w:rPr>
        <w:t xml:space="preserve"> поселение </w:t>
      </w:r>
      <w:r w:rsidR="00D64A2D" w:rsidRPr="004959A4">
        <w:rPr>
          <w:rFonts w:ascii="Times New Roman" w:hAnsi="Times New Roman" w:cs="Times New Roman"/>
          <w:color w:val="000000"/>
          <w:sz w:val="28"/>
          <w:szCs w:val="28"/>
        </w:rPr>
        <w:t xml:space="preserve">Междуреченский </w:t>
      </w:r>
      <w:proofErr w:type="spellStart"/>
      <w:r w:rsidR="005E780A">
        <w:rPr>
          <w:rFonts w:ascii="Times New Roman" w:hAnsi="Times New Roman" w:cs="Times New Roman"/>
          <w:b/>
          <w:color w:val="000000"/>
          <w:sz w:val="28"/>
          <w:szCs w:val="28"/>
        </w:rPr>
        <w:t>Ко</w:t>
      </w:r>
      <w:r w:rsidR="00C43AA7">
        <w:rPr>
          <w:rFonts w:ascii="Times New Roman" w:hAnsi="Times New Roman" w:cs="Times New Roman"/>
          <w:b/>
          <w:color w:val="000000"/>
          <w:sz w:val="28"/>
          <w:szCs w:val="28"/>
        </w:rPr>
        <w:t>шман</w:t>
      </w:r>
      <w:r w:rsidR="009C73B7">
        <w:rPr>
          <w:rFonts w:ascii="Times New Roman" w:hAnsi="Times New Roman" w:cs="Times New Roman"/>
          <w:b/>
          <w:color w:val="000000"/>
          <w:sz w:val="28"/>
          <w:szCs w:val="28"/>
        </w:rPr>
        <w:t>о</w:t>
      </w:r>
      <w:r w:rsidR="00C43AA7">
        <w:rPr>
          <w:rFonts w:ascii="Times New Roman" w:hAnsi="Times New Roman" w:cs="Times New Roman"/>
          <w:b/>
          <w:color w:val="000000"/>
          <w:sz w:val="28"/>
          <w:szCs w:val="28"/>
        </w:rPr>
        <w:t>ва</w:t>
      </w:r>
      <w:proofErr w:type="spellEnd"/>
      <w:r w:rsidR="00C43AA7">
        <w:rPr>
          <w:rFonts w:ascii="Times New Roman" w:hAnsi="Times New Roman" w:cs="Times New Roman"/>
          <w:b/>
          <w:color w:val="000000"/>
          <w:sz w:val="28"/>
          <w:szCs w:val="28"/>
        </w:rPr>
        <w:t xml:space="preserve"> Андрея Анатольевича</w:t>
      </w:r>
      <w:r w:rsidR="00633ADC" w:rsidRPr="004959A4">
        <w:rPr>
          <w:rFonts w:ascii="Times New Roman" w:hAnsi="Times New Roman" w:cs="Times New Roman"/>
          <w:color w:val="000000"/>
          <w:sz w:val="28"/>
          <w:szCs w:val="28"/>
        </w:rPr>
        <w:t>, действующей</w:t>
      </w:r>
      <w:r w:rsidRPr="004959A4">
        <w:rPr>
          <w:rFonts w:ascii="Times New Roman" w:hAnsi="Times New Roman" w:cs="Times New Roman"/>
          <w:color w:val="000000"/>
          <w:sz w:val="28"/>
          <w:szCs w:val="28"/>
        </w:rPr>
        <w:t xml:space="preserve"> на основании Устава муниципального образования </w:t>
      </w:r>
      <w:r w:rsidR="00633ADC" w:rsidRPr="004959A4">
        <w:rPr>
          <w:rFonts w:ascii="Times New Roman" w:hAnsi="Times New Roman" w:cs="Times New Roman"/>
          <w:color w:val="000000"/>
          <w:sz w:val="28"/>
          <w:szCs w:val="28"/>
        </w:rPr>
        <w:t>городское поселение Междуреченский</w:t>
      </w:r>
      <w:r w:rsidRPr="004959A4">
        <w:rPr>
          <w:rFonts w:ascii="Times New Roman" w:hAnsi="Times New Roman" w:cs="Times New Roman"/>
          <w:color w:val="000000"/>
          <w:sz w:val="28"/>
          <w:szCs w:val="28"/>
        </w:rPr>
        <w:t xml:space="preserve">, с одной стороны, и </w:t>
      </w:r>
      <w:r w:rsidRPr="004959A4">
        <w:rPr>
          <w:rFonts w:ascii="Times New Roman" w:hAnsi="Times New Roman" w:cs="Times New Roman"/>
          <w:b/>
          <w:bCs/>
          <w:color w:val="000000"/>
          <w:sz w:val="28"/>
          <w:szCs w:val="28"/>
        </w:rPr>
        <w:t xml:space="preserve">Администрация муниципального </w:t>
      </w:r>
      <w:r w:rsidRPr="001773C8">
        <w:rPr>
          <w:rFonts w:ascii="Times New Roman" w:hAnsi="Times New Roman" w:cs="Times New Roman"/>
          <w:b/>
          <w:bCs/>
          <w:color w:val="000000"/>
          <w:sz w:val="28"/>
          <w:szCs w:val="28"/>
        </w:rPr>
        <w:t>образования Кондинский район</w:t>
      </w:r>
      <w:r w:rsidRPr="001773C8">
        <w:rPr>
          <w:rFonts w:ascii="Times New Roman" w:hAnsi="Times New Roman" w:cs="Times New Roman"/>
          <w:color w:val="000000"/>
          <w:sz w:val="28"/>
          <w:szCs w:val="28"/>
        </w:rPr>
        <w:t>, именуемая в дальнейшем «</w:t>
      </w:r>
      <w:r w:rsidRPr="001773C8">
        <w:rPr>
          <w:rFonts w:ascii="Times New Roman" w:hAnsi="Times New Roman" w:cs="Times New Roman"/>
          <w:b/>
          <w:bCs/>
          <w:color w:val="000000"/>
          <w:sz w:val="28"/>
          <w:szCs w:val="28"/>
        </w:rPr>
        <w:t>Администрация района</w:t>
      </w:r>
      <w:r w:rsidRPr="001773C8">
        <w:rPr>
          <w:rFonts w:ascii="Times New Roman" w:hAnsi="Times New Roman" w:cs="Times New Roman"/>
          <w:color w:val="000000"/>
          <w:sz w:val="28"/>
          <w:szCs w:val="28"/>
        </w:rPr>
        <w:t>», в лице</w:t>
      </w:r>
      <w:r w:rsidR="001773C8" w:rsidRPr="001773C8">
        <w:rPr>
          <w:rFonts w:ascii="Times New Roman" w:hAnsi="Times New Roman" w:cs="Times New Roman"/>
          <w:color w:val="000000"/>
          <w:sz w:val="28"/>
          <w:szCs w:val="28"/>
        </w:rPr>
        <w:t xml:space="preserve"> </w:t>
      </w:r>
      <w:r w:rsidRPr="001773C8">
        <w:rPr>
          <w:rFonts w:ascii="Times New Roman" w:hAnsi="Times New Roman" w:cs="Times New Roman"/>
          <w:color w:val="000000"/>
          <w:sz w:val="28"/>
          <w:szCs w:val="28"/>
        </w:rPr>
        <w:t xml:space="preserve">главы </w:t>
      </w:r>
      <w:proofErr w:type="spellStart"/>
      <w:r w:rsidRPr="001773C8">
        <w:rPr>
          <w:rFonts w:ascii="Times New Roman" w:hAnsi="Times New Roman" w:cs="Times New Roman"/>
          <w:color w:val="000000"/>
          <w:sz w:val="28"/>
          <w:szCs w:val="28"/>
        </w:rPr>
        <w:t>Кондинского</w:t>
      </w:r>
      <w:proofErr w:type="spellEnd"/>
      <w:r w:rsidRPr="001773C8">
        <w:rPr>
          <w:rFonts w:ascii="Times New Roman" w:hAnsi="Times New Roman" w:cs="Times New Roman"/>
          <w:color w:val="000000"/>
          <w:sz w:val="28"/>
          <w:szCs w:val="28"/>
        </w:rPr>
        <w:t xml:space="preserve"> района </w:t>
      </w:r>
      <w:proofErr w:type="spellStart"/>
      <w:r w:rsidR="00EE4506">
        <w:rPr>
          <w:rFonts w:ascii="Times New Roman" w:hAnsi="Times New Roman" w:cs="Times New Roman"/>
          <w:b/>
          <w:bCs/>
          <w:color w:val="000000"/>
          <w:sz w:val="28"/>
          <w:szCs w:val="28"/>
        </w:rPr>
        <w:t>Зяблицева</w:t>
      </w:r>
      <w:proofErr w:type="spellEnd"/>
      <w:r w:rsidR="00EE4506">
        <w:rPr>
          <w:rFonts w:ascii="Times New Roman" w:hAnsi="Times New Roman" w:cs="Times New Roman"/>
          <w:b/>
          <w:bCs/>
          <w:color w:val="000000"/>
          <w:sz w:val="28"/>
          <w:szCs w:val="28"/>
        </w:rPr>
        <w:t xml:space="preserve"> Алексея Валерьевича</w:t>
      </w:r>
      <w:r w:rsidRPr="001773C8">
        <w:rPr>
          <w:rFonts w:ascii="Times New Roman" w:hAnsi="Times New Roman" w:cs="Times New Roman"/>
          <w:color w:val="000000"/>
          <w:sz w:val="28"/>
          <w:szCs w:val="28"/>
        </w:rPr>
        <w:t>, действующего на основании Устава Кондинского района, с другой стороны, вместе именуемые «</w:t>
      </w:r>
      <w:r w:rsidRPr="001773C8">
        <w:rPr>
          <w:rFonts w:ascii="Times New Roman" w:hAnsi="Times New Roman" w:cs="Times New Roman"/>
          <w:b/>
          <w:bCs/>
          <w:color w:val="000000"/>
          <w:sz w:val="28"/>
          <w:szCs w:val="28"/>
        </w:rPr>
        <w:t>Стороны</w:t>
      </w:r>
      <w:r w:rsidRPr="001773C8">
        <w:rPr>
          <w:rFonts w:ascii="Times New Roman" w:hAnsi="Times New Roman" w:cs="Times New Roman"/>
          <w:color w:val="000000"/>
          <w:sz w:val="28"/>
          <w:szCs w:val="28"/>
        </w:rPr>
        <w:t>», для долговременного сотрудничества на договорной</w:t>
      </w:r>
      <w:r w:rsidRPr="004959A4">
        <w:rPr>
          <w:rFonts w:ascii="Times New Roman" w:hAnsi="Times New Roman" w:cs="Times New Roman"/>
          <w:color w:val="000000"/>
          <w:sz w:val="28"/>
          <w:szCs w:val="28"/>
        </w:rPr>
        <w:t xml:space="preserve"> основе заключили на</w:t>
      </w:r>
      <w:r w:rsidR="00387733" w:rsidRPr="004959A4">
        <w:rPr>
          <w:rFonts w:ascii="Times New Roman" w:hAnsi="Times New Roman" w:cs="Times New Roman"/>
          <w:color w:val="000000"/>
          <w:sz w:val="28"/>
          <w:szCs w:val="28"/>
        </w:rPr>
        <w:t>стоящее С</w:t>
      </w:r>
      <w:r w:rsidRPr="004959A4">
        <w:rPr>
          <w:rFonts w:ascii="Times New Roman" w:hAnsi="Times New Roman" w:cs="Times New Roman"/>
          <w:color w:val="000000"/>
          <w:sz w:val="28"/>
          <w:szCs w:val="28"/>
        </w:rPr>
        <w:t>оглашение о нижеследующем</w:t>
      </w:r>
      <w:r w:rsidR="00FA1906">
        <w:rPr>
          <w:rFonts w:ascii="Times New Roman" w:hAnsi="Times New Roman" w:cs="Times New Roman"/>
          <w:color w:val="000000"/>
          <w:sz w:val="28"/>
          <w:szCs w:val="28"/>
        </w:rPr>
        <w:t>.</w:t>
      </w:r>
    </w:p>
    <w:p w14:paraId="13F012C6" w14:textId="77777777" w:rsidR="00131BB9" w:rsidRDefault="00131BB9" w:rsidP="004959A4">
      <w:pPr>
        <w:tabs>
          <w:tab w:val="left" w:pos="3885"/>
        </w:tabs>
        <w:spacing w:after="0" w:line="240" w:lineRule="auto"/>
        <w:ind w:firstLine="72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ab/>
      </w:r>
    </w:p>
    <w:p w14:paraId="5F5052F6" w14:textId="77777777" w:rsidR="00FA1906" w:rsidRPr="004959A4" w:rsidRDefault="00FA1906" w:rsidP="004959A4">
      <w:pPr>
        <w:tabs>
          <w:tab w:val="left" w:pos="3885"/>
        </w:tabs>
        <w:spacing w:after="0" w:line="240" w:lineRule="auto"/>
        <w:ind w:firstLine="720"/>
        <w:rPr>
          <w:rFonts w:ascii="Times New Roman" w:hAnsi="Times New Roman" w:cs="Times New Roman"/>
          <w:b/>
          <w:bCs/>
          <w:color w:val="000000"/>
          <w:sz w:val="28"/>
          <w:szCs w:val="28"/>
        </w:rPr>
      </w:pPr>
    </w:p>
    <w:p w14:paraId="7C0D00A1" w14:textId="77777777" w:rsidR="000F631A" w:rsidRPr="004959A4" w:rsidRDefault="000F631A" w:rsidP="004959A4">
      <w:pPr>
        <w:spacing w:after="0" w:line="240" w:lineRule="auto"/>
        <w:ind w:firstLine="720"/>
        <w:jc w:val="center"/>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 xml:space="preserve">Статья 1. Правовая основа настоящего Соглашения </w:t>
      </w:r>
    </w:p>
    <w:p w14:paraId="19DE245D" w14:textId="77777777" w:rsidR="007E551B" w:rsidRPr="004959A4" w:rsidRDefault="007E551B" w:rsidP="004959A4">
      <w:pPr>
        <w:spacing w:after="0" w:line="240" w:lineRule="auto"/>
        <w:ind w:firstLine="720"/>
        <w:jc w:val="center"/>
        <w:rPr>
          <w:rFonts w:ascii="Times New Roman" w:hAnsi="Times New Roman" w:cs="Times New Roman"/>
          <w:b/>
          <w:bCs/>
          <w:color w:val="000000"/>
          <w:sz w:val="28"/>
          <w:szCs w:val="28"/>
        </w:rPr>
      </w:pPr>
    </w:p>
    <w:p w14:paraId="2583AB62" w14:textId="77777777" w:rsidR="00903B89" w:rsidRPr="00F30568" w:rsidRDefault="00585781" w:rsidP="00585781">
      <w:pPr>
        <w:pStyle w:val="a4"/>
        <w:numPr>
          <w:ilvl w:val="0"/>
          <w:numId w:val="3"/>
        </w:numPr>
        <w:ind w:left="0" w:firstLine="708"/>
        <w:jc w:val="both"/>
        <w:rPr>
          <w:strike/>
          <w:color w:val="000000"/>
          <w:sz w:val="28"/>
          <w:szCs w:val="28"/>
        </w:rPr>
      </w:pPr>
      <w:r w:rsidRPr="00F10ACF">
        <w:rPr>
          <w:rFonts w:eastAsia="Calibri"/>
          <w:color w:val="000000"/>
          <w:sz w:val="28"/>
          <w:szCs w:val="28"/>
          <w:lang w:eastAsia="en-US"/>
        </w:rPr>
        <w:t xml:space="preserve">Настоящее Соглашение заключено в соответствии с </w:t>
      </w:r>
      <w:hyperlink r:id="rId8" w:history="1">
        <w:r w:rsidRPr="00F10ACF">
          <w:rPr>
            <w:rFonts w:eastAsia="Calibri"/>
            <w:color w:val="000000"/>
            <w:sz w:val="28"/>
            <w:szCs w:val="28"/>
            <w:lang w:eastAsia="en-US"/>
          </w:rPr>
          <w:t>частью 4 статьи 15</w:t>
        </w:r>
      </w:hyperlink>
      <w:r w:rsidRPr="00F10ACF">
        <w:rPr>
          <w:rFonts w:eastAsia="Calibri"/>
          <w:color w:val="000000"/>
          <w:sz w:val="28"/>
          <w:szCs w:val="28"/>
          <w:lang w:eastAsia="en-US"/>
        </w:rPr>
        <w:t xml:space="preserve"> Федерального закона от 06 октября 2003 года № 131-ФЗ «Об общих принципах организации местного самоуправления в Российской Федерации», Уставом </w:t>
      </w:r>
      <w:r w:rsidRPr="00903B89">
        <w:rPr>
          <w:rFonts w:eastAsia="Calibri"/>
          <w:color w:val="000000"/>
          <w:sz w:val="28"/>
          <w:szCs w:val="28"/>
          <w:lang w:eastAsia="en-US"/>
        </w:rPr>
        <w:t xml:space="preserve">муниципального образования городское поселение </w:t>
      </w:r>
      <w:r w:rsidR="00337903" w:rsidRPr="00903B89">
        <w:rPr>
          <w:rFonts w:eastAsia="Calibri"/>
          <w:color w:val="000000"/>
          <w:sz w:val="28"/>
          <w:szCs w:val="28"/>
          <w:lang w:eastAsia="en-US"/>
        </w:rPr>
        <w:t>Междуреченский</w:t>
      </w:r>
      <w:r w:rsidRPr="00903B89">
        <w:rPr>
          <w:rFonts w:eastAsia="Calibri"/>
          <w:color w:val="000000"/>
          <w:sz w:val="28"/>
          <w:szCs w:val="28"/>
          <w:lang w:eastAsia="en-US"/>
        </w:rPr>
        <w:t xml:space="preserve">, Уставом Кондинского района, решением Думы Кондинского района от 29 мая 2013 года № 353 «О Порядке заключения соглашений с органами местного самоуправления поселений, входящих в состав Кондинского района, о передаче (принятии) осуществления части полномочий по решению вопросов местного значения», </w:t>
      </w:r>
      <w:r w:rsidR="005E780A" w:rsidRPr="00903B89">
        <w:rPr>
          <w:rFonts w:eastAsia="Calibri"/>
          <w:color w:val="000000"/>
          <w:sz w:val="28"/>
          <w:szCs w:val="28"/>
          <w:lang w:eastAsia="en-US"/>
        </w:rPr>
        <w:t xml:space="preserve">решением Думы Кондинского района </w:t>
      </w:r>
      <w:r w:rsidR="00966170" w:rsidRPr="00903B89">
        <w:rPr>
          <w:color w:val="000000"/>
          <w:sz w:val="28"/>
          <w:szCs w:val="28"/>
        </w:rPr>
        <w:t xml:space="preserve">от </w:t>
      </w:r>
      <w:r w:rsidR="000606A7" w:rsidRPr="00903B89">
        <w:rPr>
          <w:color w:val="000000"/>
          <w:sz w:val="28"/>
          <w:szCs w:val="28"/>
        </w:rPr>
        <w:t>29</w:t>
      </w:r>
      <w:r w:rsidR="00966170" w:rsidRPr="00903B89">
        <w:rPr>
          <w:color w:val="000000"/>
          <w:sz w:val="28"/>
          <w:szCs w:val="28"/>
        </w:rPr>
        <w:t xml:space="preserve"> </w:t>
      </w:r>
      <w:r w:rsidR="001773C8" w:rsidRPr="00903B89">
        <w:rPr>
          <w:color w:val="000000"/>
          <w:sz w:val="28"/>
          <w:szCs w:val="28"/>
        </w:rPr>
        <w:t>октября</w:t>
      </w:r>
      <w:r w:rsidR="00966170" w:rsidRPr="00903B89">
        <w:rPr>
          <w:color w:val="000000"/>
          <w:sz w:val="28"/>
          <w:szCs w:val="28"/>
        </w:rPr>
        <w:t xml:space="preserve"> 20</w:t>
      </w:r>
      <w:r w:rsidR="001773C8" w:rsidRPr="00903B89">
        <w:rPr>
          <w:color w:val="000000"/>
          <w:sz w:val="28"/>
          <w:szCs w:val="28"/>
        </w:rPr>
        <w:t>2</w:t>
      </w:r>
      <w:r w:rsidR="00EE4506" w:rsidRPr="00903B89">
        <w:rPr>
          <w:color w:val="000000"/>
          <w:sz w:val="28"/>
          <w:szCs w:val="28"/>
        </w:rPr>
        <w:t>4</w:t>
      </w:r>
      <w:r w:rsidR="00966170" w:rsidRPr="00903B89">
        <w:rPr>
          <w:color w:val="000000"/>
          <w:sz w:val="28"/>
          <w:szCs w:val="28"/>
        </w:rPr>
        <w:t xml:space="preserve"> года № </w:t>
      </w:r>
      <w:r w:rsidR="00EE4506" w:rsidRPr="00903B89">
        <w:rPr>
          <w:color w:val="000000"/>
          <w:sz w:val="28"/>
          <w:szCs w:val="28"/>
        </w:rPr>
        <w:t>1184</w:t>
      </w:r>
      <w:r w:rsidR="00966170" w:rsidRPr="00903B89">
        <w:rPr>
          <w:rFonts w:eastAsia="Calibri"/>
          <w:color w:val="000000"/>
          <w:sz w:val="28"/>
          <w:szCs w:val="28"/>
          <w:lang w:eastAsia="en-US"/>
        </w:rPr>
        <w:t xml:space="preserve"> </w:t>
      </w:r>
      <w:r w:rsidRPr="00903B89">
        <w:rPr>
          <w:rFonts w:eastAsia="Calibri"/>
          <w:sz w:val="28"/>
          <w:szCs w:val="28"/>
          <w:lang w:eastAsia="en-US"/>
        </w:rPr>
        <w:t>«О принятии осуществлени</w:t>
      </w:r>
      <w:r w:rsidR="00C4279A" w:rsidRPr="00903B89">
        <w:rPr>
          <w:rFonts w:eastAsia="Calibri"/>
          <w:sz w:val="28"/>
          <w:szCs w:val="28"/>
          <w:lang w:eastAsia="en-US"/>
        </w:rPr>
        <w:t>я</w:t>
      </w:r>
      <w:r w:rsidRPr="00903B89">
        <w:rPr>
          <w:rFonts w:eastAsia="Calibri"/>
          <w:sz w:val="28"/>
          <w:szCs w:val="28"/>
          <w:lang w:eastAsia="en-US"/>
        </w:rPr>
        <w:t xml:space="preserve"> части полномочий по решению вопросов местного значения» и </w:t>
      </w:r>
      <w:r w:rsidR="00990E3C" w:rsidRPr="00903B89">
        <w:rPr>
          <w:rFonts w:eastAsia="Calibri"/>
          <w:sz w:val="28"/>
          <w:szCs w:val="28"/>
          <w:lang w:eastAsia="en-US"/>
        </w:rPr>
        <w:t>решением Совета депутатов</w:t>
      </w:r>
      <w:r w:rsidRPr="00903B89">
        <w:rPr>
          <w:rFonts w:eastAsia="Calibri"/>
          <w:sz w:val="28"/>
          <w:szCs w:val="28"/>
          <w:lang w:eastAsia="en-US"/>
        </w:rPr>
        <w:t xml:space="preserve"> городского поселения Междуреченский от</w:t>
      </w:r>
      <w:r w:rsidR="00990E3C" w:rsidRPr="00903B89">
        <w:rPr>
          <w:rFonts w:eastAsia="Calibri"/>
          <w:sz w:val="28"/>
          <w:szCs w:val="28"/>
          <w:lang w:eastAsia="en-US"/>
        </w:rPr>
        <w:t xml:space="preserve"> </w:t>
      </w:r>
      <w:r w:rsidR="0093039D" w:rsidRPr="00903B89">
        <w:rPr>
          <w:rFonts w:eastAsia="Calibri"/>
          <w:sz w:val="28"/>
          <w:szCs w:val="28"/>
          <w:lang w:eastAsia="en-US"/>
        </w:rPr>
        <w:t>1</w:t>
      </w:r>
      <w:r w:rsidR="00D021B9" w:rsidRPr="00903B89">
        <w:rPr>
          <w:rFonts w:eastAsia="Calibri"/>
          <w:sz w:val="28"/>
          <w:szCs w:val="28"/>
          <w:lang w:eastAsia="en-US"/>
        </w:rPr>
        <w:t>5</w:t>
      </w:r>
      <w:r w:rsidR="00990E3C" w:rsidRPr="00903B89">
        <w:rPr>
          <w:rFonts w:eastAsia="Calibri"/>
          <w:sz w:val="28"/>
          <w:szCs w:val="28"/>
          <w:lang w:eastAsia="en-US"/>
        </w:rPr>
        <w:t xml:space="preserve"> </w:t>
      </w:r>
      <w:r w:rsidR="001773C8" w:rsidRPr="00903B89">
        <w:rPr>
          <w:rFonts w:eastAsia="Calibri"/>
          <w:sz w:val="28"/>
          <w:szCs w:val="28"/>
          <w:lang w:eastAsia="en-US"/>
        </w:rPr>
        <w:t>октября</w:t>
      </w:r>
      <w:r w:rsidRPr="00903B89">
        <w:rPr>
          <w:rFonts w:eastAsia="Calibri"/>
          <w:sz w:val="28"/>
          <w:szCs w:val="28"/>
          <w:lang w:eastAsia="en-US"/>
        </w:rPr>
        <w:t xml:space="preserve"> 20</w:t>
      </w:r>
      <w:r w:rsidR="001773C8" w:rsidRPr="00903B89">
        <w:rPr>
          <w:rFonts w:eastAsia="Calibri"/>
          <w:sz w:val="28"/>
          <w:szCs w:val="28"/>
          <w:lang w:eastAsia="en-US"/>
        </w:rPr>
        <w:t>2</w:t>
      </w:r>
      <w:r w:rsidR="0093039D" w:rsidRPr="00903B89">
        <w:rPr>
          <w:rFonts w:eastAsia="Calibri"/>
          <w:sz w:val="28"/>
          <w:szCs w:val="28"/>
          <w:lang w:eastAsia="en-US"/>
        </w:rPr>
        <w:t>4</w:t>
      </w:r>
      <w:r w:rsidRPr="00903B89">
        <w:rPr>
          <w:rFonts w:eastAsia="Calibri"/>
          <w:sz w:val="28"/>
          <w:szCs w:val="28"/>
          <w:lang w:eastAsia="en-US"/>
        </w:rPr>
        <w:t xml:space="preserve"> года №</w:t>
      </w:r>
      <w:r w:rsidR="00990E3C" w:rsidRPr="00903B89">
        <w:rPr>
          <w:rFonts w:eastAsia="Calibri"/>
          <w:sz w:val="28"/>
          <w:szCs w:val="28"/>
          <w:lang w:eastAsia="en-US"/>
        </w:rPr>
        <w:t xml:space="preserve"> </w:t>
      </w:r>
      <w:r w:rsidR="0093039D" w:rsidRPr="00903B89">
        <w:rPr>
          <w:rFonts w:eastAsia="Calibri"/>
          <w:sz w:val="28"/>
          <w:szCs w:val="28"/>
          <w:lang w:eastAsia="en-US"/>
        </w:rPr>
        <w:t>70</w:t>
      </w:r>
      <w:r w:rsidR="000606A7" w:rsidRPr="00903B89">
        <w:rPr>
          <w:rFonts w:eastAsia="Calibri"/>
          <w:sz w:val="28"/>
          <w:szCs w:val="28"/>
          <w:lang w:eastAsia="en-US"/>
        </w:rPr>
        <w:t xml:space="preserve"> </w:t>
      </w:r>
      <w:r w:rsidRPr="00903B89">
        <w:rPr>
          <w:rFonts w:eastAsia="Calibri"/>
          <w:sz w:val="28"/>
          <w:szCs w:val="28"/>
          <w:lang w:eastAsia="en-US"/>
        </w:rPr>
        <w:t>«О</w:t>
      </w:r>
      <w:r w:rsidR="00990E3C" w:rsidRPr="00903B89">
        <w:rPr>
          <w:rFonts w:eastAsia="Calibri"/>
          <w:sz w:val="28"/>
          <w:szCs w:val="28"/>
          <w:lang w:eastAsia="en-US"/>
        </w:rPr>
        <w:t xml:space="preserve"> вступлени</w:t>
      </w:r>
      <w:r w:rsidR="00990E3C" w:rsidRPr="00903B89">
        <w:rPr>
          <w:rFonts w:eastAsia="Calibri"/>
          <w:color w:val="000000"/>
          <w:sz w:val="28"/>
          <w:szCs w:val="28"/>
          <w:lang w:eastAsia="en-US"/>
        </w:rPr>
        <w:t xml:space="preserve">и в ходатайство о </w:t>
      </w:r>
      <w:r w:rsidRPr="00903B89">
        <w:rPr>
          <w:rFonts w:eastAsia="Calibri"/>
          <w:color w:val="000000"/>
          <w:sz w:val="28"/>
          <w:szCs w:val="28"/>
          <w:lang w:eastAsia="en-US"/>
        </w:rPr>
        <w:t xml:space="preserve"> передаче </w:t>
      </w:r>
      <w:r w:rsidR="005E780A" w:rsidRPr="00903B89">
        <w:rPr>
          <w:rFonts w:eastAsia="Calibri"/>
          <w:color w:val="000000"/>
          <w:sz w:val="28"/>
          <w:szCs w:val="28"/>
          <w:lang w:eastAsia="en-US"/>
        </w:rPr>
        <w:t xml:space="preserve">части </w:t>
      </w:r>
      <w:r w:rsidRPr="00903B89">
        <w:rPr>
          <w:rFonts w:eastAsia="Calibri"/>
          <w:color w:val="000000"/>
          <w:sz w:val="28"/>
          <w:szCs w:val="28"/>
          <w:lang w:eastAsia="en-US"/>
        </w:rPr>
        <w:t xml:space="preserve">полномочий </w:t>
      </w:r>
      <w:r w:rsidRPr="00903B89">
        <w:rPr>
          <w:color w:val="000000"/>
          <w:sz w:val="28"/>
          <w:szCs w:val="28"/>
        </w:rPr>
        <w:t xml:space="preserve">по решению вопросов местного значения </w:t>
      </w:r>
      <w:r w:rsidR="00990E3C" w:rsidRPr="00903B89">
        <w:rPr>
          <w:color w:val="000000"/>
          <w:sz w:val="28"/>
          <w:szCs w:val="28"/>
        </w:rPr>
        <w:t xml:space="preserve">на уровень муниципального образования </w:t>
      </w:r>
      <w:proofErr w:type="spellStart"/>
      <w:r w:rsidRPr="00903B89">
        <w:rPr>
          <w:color w:val="000000"/>
          <w:sz w:val="28"/>
          <w:szCs w:val="28"/>
        </w:rPr>
        <w:t>Кондинск</w:t>
      </w:r>
      <w:r w:rsidR="00990E3C" w:rsidRPr="00903B89">
        <w:rPr>
          <w:color w:val="000000"/>
          <w:sz w:val="28"/>
          <w:szCs w:val="28"/>
        </w:rPr>
        <w:t>ий</w:t>
      </w:r>
      <w:proofErr w:type="spellEnd"/>
      <w:r w:rsidRPr="00903B89">
        <w:rPr>
          <w:color w:val="000000"/>
          <w:sz w:val="28"/>
          <w:szCs w:val="28"/>
        </w:rPr>
        <w:t xml:space="preserve"> район</w:t>
      </w:r>
      <w:r w:rsidR="005E780A" w:rsidRPr="00903B89">
        <w:rPr>
          <w:color w:val="000000"/>
          <w:sz w:val="28"/>
          <w:szCs w:val="28"/>
        </w:rPr>
        <w:t xml:space="preserve"> на 20</w:t>
      </w:r>
      <w:r w:rsidR="00C43AA7" w:rsidRPr="00903B89">
        <w:rPr>
          <w:color w:val="000000"/>
          <w:sz w:val="28"/>
          <w:szCs w:val="28"/>
        </w:rPr>
        <w:t>2</w:t>
      </w:r>
      <w:r w:rsidR="0093039D" w:rsidRPr="00903B89">
        <w:rPr>
          <w:color w:val="000000"/>
          <w:sz w:val="28"/>
          <w:szCs w:val="28"/>
        </w:rPr>
        <w:t>5</w:t>
      </w:r>
      <w:r w:rsidR="005E780A" w:rsidRPr="00903B89">
        <w:rPr>
          <w:color w:val="000000"/>
          <w:sz w:val="28"/>
          <w:szCs w:val="28"/>
        </w:rPr>
        <w:t>-202</w:t>
      </w:r>
      <w:r w:rsidR="0093039D" w:rsidRPr="00903B89">
        <w:rPr>
          <w:color w:val="000000"/>
          <w:sz w:val="28"/>
          <w:szCs w:val="28"/>
        </w:rPr>
        <w:t>7</w:t>
      </w:r>
      <w:r w:rsidR="005E780A" w:rsidRPr="00903B89">
        <w:rPr>
          <w:color w:val="000000"/>
          <w:sz w:val="28"/>
          <w:szCs w:val="28"/>
        </w:rPr>
        <w:t xml:space="preserve"> годы</w:t>
      </w:r>
      <w:r w:rsidR="00990E3C" w:rsidRPr="00903B89">
        <w:rPr>
          <w:color w:val="000000"/>
          <w:sz w:val="28"/>
          <w:szCs w:val="28"/>
        </w:rPr>
        <w:t>»</w:t>
      </w:r>
      <w:r w:rsidR="00FD673E" w:rsidRPr="00903B89">
        <w:rPr>
          <w:color w:val="000000"/>
          <w:sz w:val="28"/>
          <w:szCs w:val="28"/>
        </w:rPr>
        <w:t xml:space="preserve">, </w:t>
      </w:r>
      <w:r w:rsidR="00F10ACF" w:rsidRPr="006B5F32">
        <w:rPr>
          <w:sz w:val="28"/>
          <w:szCs w:val="28"/>
        </w:rPr>
        <w:t xml:space="preserve">решением Думы </w:t>
      </w:r>
      <w:proofErr w:type="spellStart"/>
      <w:r w:rsidR="00F10ACF" w:rsidRPr="006B5F32">
        <w:rPr>
          <w:sz w:val="28"/>
          <w:szCs w:val="28"/>
        </w:rPr>
        <w:t>Кондинского</w:t>
      </w:r>
      <w:proofErr w:type="spellEnd"/>
      <w:r w:rsidR="00F10ACF" w:rsidRPr="006B5F32">
        <w:rPr>
          <w:sz w:val="28"/>
          <w:szCs w:val="28"/>
        </w:rPr>
        <w:t xml:space="preserve"> района от 26 декабря 2023 года № 1100 «О бюджете муниципального образования </w:t>
      </w:r>
      <w:proofErr w:type="spellStart"/>
      <w:r w:rsidR="00F10ACF" w:rsidRPr="006B5F32">
        <w:rPr>
          <w:sz w:val="28"/>
          <w:szCs w:val="28"/>
        </w:rPr>
        <w:t>Кондинский</w:t>
      </w:r>
      <w:proofErr w:type="spellEnd"/>
      <w:r w:rsidR="00F10ACF" w:rsidRPr="006B5F32">
        <w:rPr>
          <w:sz w:val="28"/>
          <w:szCs w:val="28"/>
        </w:rPr>
        <w:t xml:space="preserve"> район на 2024 год и на пла</w:t>
      </w:r>
      <w:r w:rsidR="00903B89" w:rsidRPr="006B5F32">
        <w:rPr>
          <w:sz w:val="28"/>
          <w:szCs w:val="28"/>
        </w:rPr>
        <w:t xml:space="preserve">новый период 2025 и 2026 годов», </w:t>
      </w:r>
      <w:r w:rsidR="00F10ACF" w:rsidRPr="006B5F32">
        <w:rPr>
          <w:sz w:val="28"/>
          <w:szCs w:val="28"/>
        </w:rPr>
        <w:t xml:space="preserve"> </w:t>
      </w:r>
      <w:r w:rsidR="00FD673E" w:rsidRPr="00F30568">
        <w:rPr>
          <w:color w:val="000000"/>
          <w:sz w:val="28"/>
          <w:szCs w:val="28"/>
        </w:rPr>
        <w:t>решение</w:t>
      </w:r>
      <w:r w:rsidR="00F10ACF" w:rsidRPr="00F30568">
        <w:rPr>
          <w:color w:val="000000"/>
          <w:sz w:val="28"/>
          <w:szCs w:val="28"/>
        </w:rPr>
        <w:t>м</w:t>
      </w:r>
      <w:r w:rsidR="00FD673E" w:rsidRPr="00F30568">
        <w:rPr>
          <w:color w:val="000000"/>
          <w:sz w:val="28"/>
          <w:szCs w:val="28"/>
        </w:rPr>
        <w:t xml:space="preserve"> </w:t>
      </w:r>
      <w:r w:rsidR="00CE20FA" w:rsidRPr="00F30568">
        <w:rPr>
          <w:sz w:val="28"/>
          <w:szCs w:val="28"/>
        </w:rPr>
        <w:t>Совета депутатов городского поселения Междуреченский от 28 декабря 2023 года № 30 «О бюджете муниципального образования городское поселение Междуреченский на 2024 год и на плановый период 2025 и 2026 годов»</w:t>
      </w:r>
      <w:r w:rsidR="00903B89" w:rsidRPr="00F30568">
        <w:rPr>
          <w:sz w:val="28"/>
          <w:szCs w:val="28"/>
        </w:rPr>
        <w:t xml:space="preserve">. </w:t>
      </w:r>
    </w:p>
    <w:p w14:paraId="3895416E" w14:textId="77777777" w:rsidR="00903B89" w:rsidRDefault="00903B89" w:rsidP="00903B89">
      <w:pPr>
        <w:jc w:val="both"/>
        <w:rPr>
          <w:color w:val="000000"/>
          <w:sz w:val="28"/>
          <w:szCs w:val="28"/>
        </w:rPr>
      </w:pPr>
    </w:p>
    <w:p w14:paraId="17E8297E" w14:textId="43080209" w:rsidR="002518A1" w:rsidRPr="00903B89" w:rsidRDefault="00330137" w:rsidP="00FA1906">
      <w:pPr>
        <w:jc w:val="both"/>
        <w:rPr>
          <w:rFonts w:ascii="Times New Roman" w:hAnsi="Times New Roman" w:cs="Times New Roman"/>
          <w:b/>
          <w:bCs/>
          <w:color w:val="000000"/>
          <w:sz w:val="28"/>
          <w:szCs w:val="28"/>
        </w:rPr>
      </w:pPr>
      <w:r w:rsidRPr="00903B89">
        <w:rPr>
          <w:strike/>
          <w:color w:val="000000"/>
          <w:sz w:val="28"/>
          <w:szCs w:val="28"/>
        </w:rPr>
        <w:lastRenderedPageBreak/>
        <w:t xml:space="preserve"> </w:t>
      </w:r>
    </w:p>
    <w:p w14:paraId="408C8125" w14:textId="77777777" w:rsidR="000F631A" w:rsidRDefault="000F631A" w:rsidP="004959A4">
      <w:pPr>
        <w:autoSpaceDE w:val="0"/>
        <w:autoSpaceDN w:val="0"/>
        <w:adjustRightInd w:val="0"/>
        <w:spacing w:after="0" w:line="240" w:lineRule="auto"/>
        <w:ind w:firstLine="720"/>
        <w:jc w:val="center"/>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Статья 2. Предмет настоящего Соглашения</w:t>
      </w:r>
    </w:p>
    <w:p w14:paraId="69432F06" w14:textId="77777777" w:rsidR="00FC33BE" w:rsidRPr="004959A4" w:rsidRDefault="00FC33BE" w:rsidP="004959A4">
      <w:pPr>
        <w:autoSpaceDE w:val="0"/>
        <w:autoSpaceDN w:val="0"/>
        <w:adjustRightInd w:val="0"/>
        <w:spacing w:after="0" w:line="240" w:lineRule="auto"/>
        <w:ind w:firstLine="720"/>
        <w:jc w:val="center"/>
        <w:rPr>
          <w:rFonts w:ascii="Times New Roman" w:hAnsi="Times New Roman" w:cs="Times New Roman"/>
          <w:b/>
          <w:bCs/>
          <w:color w:val="000000"/>
          <w:sz w:val="28"/>
          <w:szCs w:val="28"/>
        </w:rPr>
      </w:pPr>
    </w:p>
    <w:p w14:paraId="516FD710" w14:textId="77777777" w:rsidR="000F631A" w:rsidRPr="004959A4" w:rsidRDefault="00387733" w:rsidP="004959A4">
      <w:pPr>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2.1. Настоящее С</w:t>
      </w:r>
      <w:r w:rsidR="000F631A" w:rsidRPr="004959A4">
        <w:rPr>
          <w:rFonts w:ascii="Times New Roman" w:hAnsi="Times New Roman" w:cs="Times New Roman"/>
          <w:color w:val="000000"/>
          <w:sz w:val="28"/>
          <w:szCs w:val="28"/>
        </w:rPr>
        <w:t>оглашение закрепляет передачу Администрации района полномочий орга</w:t>
      </w:r>
      <w:r w:rsidR="00633ADC" w:rsidRPr="004959A4">
        <w:rPr>
          <w:rFonts w:ascii="Times New Roman" w:hAnsi="Times New Roman" w:cs="Times New Roman"/>
          <w:color w:val="000000"/>
          <w:sz w:val="28"/>
          <w:szCs w:val="28"/>
        </w:rPr>
        <w:t>н</w:t>
      </w:r>
      <w:r w:rsidR="00337903">
        <w:rPr>
          <w:rFonts w:ascii="Times New Roman" w:hAnsi="Times New Roman" w:cs="Times New Roman"/>
          <w:color w:val="000000"/>
          <w:sz w:val="28"/>
          <w:szCs w:val="28"/>
        </w:rPr>
        <w:t>ов</w:t>
      </w:r>
      <w:r w:rsidR="00633ADC" w:rsidRPr="004959A4">
        <w:rPr>
          <w:rFonts w:ascii="Times New Roman" w:hAnsi="Times New Roman" w:cs="Times New Roman"/>
          <w:color w:val="000000"/>
          <w:sz w:val="28"/>
          <w:szCs w:val="28"/>
        </w:rPr>
        <w:t xml:space="preserve"> местного самоуправления городс</w:t>
      </w:r>
      <w:r w:rsidR="000F631A" w:rsidRPr="004959A4">
        <w:rPr>
          <w:rFonts w:ascii="Times New Roman" w:hAnsi="Times New Roman" w:cs="Times New Roman"/>
          <w:color w:val="000000"/>
          <w:sz w:val="28"/>
          <w:szCs w:val="28"/>
        </w:rPr>
        <w:t xml:space="preserve">кого поселения </w:t>
      </w:r>
      <w:r w:rsidR="00633ADC" w:rsidRPr="004959A4">
        <w:rPr>
          <w:rFonts w:ascii="Times New Roman" w:hAnsi="Times New Roman" w:cs="Times New Roman"/>
          <w:color w:val="000000"/>
          <w:sz w:val="28"/>
          <w:szCs w:val="28"/>
        </w:rPr>
        <w:t>Междуреченский</w:t>
      </w:r>
      <w:r w:rsidR="000F631A" w:rsidRPr="004959A4">
        <w:rPr>
          <w:rFonts w:ascii="Times New Roman" w:hAnsi="Times New Roman" w:cs="Times New Roman"/>
          <w:color w:val="000000"/>
          <w:sz w:val="28"/>
          <w:szCs w:val="28"/>
        </w:rPr>
        <w:t xml:space="preserve">, по решению вопросов местного значения, предусмотренных </w:t>
      </w:r>
      <w:r w:rsidR="00567CEC" w:rsidRPr="004959A4">
        <w:rPr>
          <w:rFonts w:ascii="Times New Roman" w:hAnsi="Times New Roman" w:cs="Times New Roman"/>
          <w:color w:val="000000"/>
          <w:sz w:val="28"/>
          <w:szCs w:val="28"/>
        </w:rPr>
        <w:t>Федеральн</w:t>
      </w:r>
      <w:r w:rsidR="009D48EC">
        <w:rPr>
          <w:rFonts w:ascii="Times New Roman" w:hAnsi="Times New Roman" w:cs="Times New Roman"/>
          <w:color w:val="000000"/>
          <w:sz w:val="28"/>
          <w:szCs w:val="28"/>
        </w:rPr>
        <w:t>ым</w:t>
      </w:r>
      <w:r w:rsidR="00567CEC" w:rsidRPr="004959A4">
        <w:rPr>
          <w:rFonts w:ascii="Times New Roman" w:hAnsi="Times New Roman" w:cs="Times New Roman"/>
          <w:color w:val="000000"/>
          <w:sz w:val="28"/>
          <w:szCs w:val="28"/>
        </w:rPr>
        <w:t xml:space="preserve"> закон</w:t>
      </w:r>
      <w:r w:rsidR="009D48EC">
        <w:rPr>
          <w:rFonts w:ascii="Times New Roman" w:hAnsi="Times New Roman" w:cs="Times New Roman"/>
          <w:color w:val="000000"/>
          <w:sz w:val="28"/>
          <w:szCs w:val="28"/>
        </w:rPr>
        <w:t>ом</w:t>
      </w:r>
      <w:r w:rsidR="00567CEC" w:rsidRPr="004959A4">
        <w:rPr>
          <w:rFonts w:ascii="Times New Roman" w:hAnsi="Times New Roman" w:cs="Times New Roman"/>
          <w:color w:val="000000"/>
          <w:sz w:val="28"/>
          <w:szCs w:val="28"/>
        </w:rPr>
        <w:t xml:space="preserve"> от 06 октября </w:t>
      </w:r>
      <w:r w:rsidR="000F631A" w:rsidRPr="004959A4">
        <w:rPr>
          <w:rFonts w:ascii="Times New Roman" w:hAnsi="Times New Roman" w:cs="Times New Roman"/>
          <w:color w:val="000000"/>
          <w:sz w:val="28"/>
          <w:szCs w:val="28"/>
        </w:rPr>
        <w:t>2003</w:t>
      </w:r>
      <w:r w:rsidR="00567CEC" w:rsidRPr="004959A4">
        <w:rPr>
          <w:rFonts w:ascii="Times New Roman" w:hAnsi="Times New Roman" w:cs="Times New Roman"/>
          <w:color w:val="000000"/>
          <w:sz w:val="28"/>
          <w:szCs w:val="28"/>
        </w:rPr>
        <w:t xml:space="preserve"> года</w:t>
      </w:r>
      <w:r w:rsidR="000F631A" w:rsidRPr="004959A4">
        <w:rPr>
          <w:rFonts w:ascii="Times New Roman" w:hAnsi="Times New Roman" w:cs="Times New Roman"/>
          <w:color w:val="000000"/>
          <w:sz w:val="28"/>
          <w:szCs w:val="28"/>
        </w:rPr>
        <w:t xml:space="preserve"> № 131-ФЗ «Об общих принципах организации местного самоуправления в Российской Федерации».  </w:t>
      </w:r>
    </w:p>
    <w:p w14:paraId="4A9A7181" w14:textId="77777777" w:rsidR="000F631A" w:rsidRPr="004959A4" w:rsidRDefault="000F631A" w:rsidP="004959A4">
      <w:pPr>
        <w:spacing w:after="0" w:line="240" w:lineRule="auto"/>
        <w:ind w:firstLine="708"/>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2.2. Стороны признают необходимость совместных действий по реализац</w:t>
      </w:r>
      <w:r w:rsidR="00567CEC" w:rsidRPr="004959A4">
        <w:rPr>
          <w:rFonts w:ascii="Times New Roman" w:hAnsi="Times New Roman" w:cs="Times New Roman"/>
          <w:color w:val="000000"/>
          <w:sz w:val="28"/>
          <w:szCs w:val="28"/>
        </w:rPr>
        <w:t xml:space="preserve">ии Федерального закона от 06 октября </w:t>
      </w:r>
      <w:r w:rsidRPr="004959A4">
        <w:rPr>
          <w:rFonts w:ascii="Times New Roman" w:hAnsi="Times New Roman" w:cs="Times New Roman"/>
          <w:color w:val="000000"/>
          <w:sz w:val="28"/>
          <w:szCs w:val="28"/>
        </w:rPr>
        <w:t>2003</w:t>
      </w:r>
      <w:r w:rsidR="00567CEC" w:rsidRPr="004959A4">
        <w:rPr>
          <w:rFonts w:ascii="Times New Roman" w:hAnsi="Times New Roman" w:cs="Times New Roman"/>
          <w:color w:val="000000"/>
          <w:sz w:val="28"/>
          <w:szCs w:val="28"/>
        </w:rPr>
        <w:t xml:space="preserve"> года</w:t>
      </w:r>
      <w:r w:rsidRPr="004959A4">
        <w:rPr>
          <w:rFonts w:ascii="Times New Roman" w:hAnsi="Times New Roman" w:cs="Times New Roman"/>
          <w:color w:val="000000"/>
          <w:sz w:val="28"/>
          <w:szCs w:val="28"/>
        </w:rPr>
        <w:t xml:space="preserve"> № 131-ФЗ «Об общих принципах организации местного самоуправления в Российской Федерации» и решению вопросов местного значен</w:t>
      </w:r>
      <w:bookmarkStart w:id="0" w:name="_GoBack"/>
      <w:bookmarkEnd w:id="0"/>
      <w:r w:rsidRPr="004959A4">
        <w:rPr>
          <w:rFonts w:ascii="Times New Roman" w:hAnsi="Times New Roman" w:cs="Times New Roman"/>
          <w:color w:val="000000"/>
          <w:sz w:val="28"/>
          <w:szCs w:val="28"/>
        </w:rPr>
        <w:t>ия органами местного самоуправлени</w:t>
      </w:r>
      <w:r w:rsidR="00633ADC" w:rsidRPr="004959A4">
        <w:rPr>
          <w:rFonts w:ascii="Times New Roman" w:hAnsi="Times New Roman" w:cs="Times New Roman"/>
          <w:color w:val="000000"/>
          <w:sz w:val="28"/>
          <w:szCs w:val="28"/>
        </w:rPr>
        <w:t>я Кондинского района и городского поселения Междуреченский</w:t>
      </w:r>
      <w:r w:rsidRPr="004959A4">
        <w:rPr>
          <w:rFonts w:ascii="Times New Roman" w:hAnsi="Times New Roman" w:cs="Times New Roman"/>
          <w:color w:val="000000"/>
          <w:sz w:val="28"/>
          <w:szCs w:val="28"/>
        </w:rPr>
        <w:t xml:space="preserve">. </w:t>
      </w:r>
    </w:p>
    <w:p w14:paraId="220142E6" w14:textId="598EFB79" w:rsidR="000F631A" w:rsidRDefault="000F631A" w:rsidP="004959A4">
      <w:pPr>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2.3. Стороны признают также, что в целях более эффективного решения вопросов местного значения, необходима передача части полномочий орган</w:t>
      </w:r>
      <w:r w:rsidR="00AD259F" w:rsidRPr="004959A4">
        <w:rPr>
          <w:rFonts w:ascii="Times New Roman" w:hAnsi="Times New Roman" w:cs="Times New Roman"/>
          <w:color w:val="000000"/>
          <w:sz w:val="28"/>
          <w:szCs w:val="28"/>
        </w:rPr>
        <w:t>ами местного самоуправления город</w:t>
      </w:r>
      <w:r w:rsidRPr="004959A4">
        <w:rPr>
          <w:rFonts w:ascii="Times New Roman" w:hAnsi="Times New Roman" w:cs="Times New Roman"/>
          <w:color w:val="000000"/>
          <w:sz w:val="28"/>
          <w:szCs w:val="28"/>
        </w:rPr>
        <w:t xml:space="preserve">ского поселения </w:t>
      </w:r>
      <w:r w:rsidR="00AD259F" w:rsidRPr="004959A4">
        <w:rPr>
          <w:rFonts w:ascii="Times New Roman" w:hAnsi="Times New Roman" w:cs="Times New Roman"/>
          <w:color w:val="000000"/>
          <w:sz w:val="28"/>
          <w:szCs w:val="28"/>
        </w:rPr>
        <w:t xml:space="preserve">Междуреченский </w:t>
      </w:r>
      <w:r w:rsidRPr="004959A4">
        <w:rPr>
          <w:rFonts w:ascii="Times New Roman" w:hAnsi="Times New Roman" w:cs="Times New Roman"/>
          <w:color w:val="000000"/>
          <w:sz w:val="28"/>
          <w:szCs w:val="28"/>
        </w:rPr>
        <w:t>органам местного самоуправления Кондинского района, за счет межбюджетных трансфертов, предоставляемых из бюджет</w:t>
      </w:r>
      <w:r w:rsidR="00551F9D" w:rsidRPr="004959A4">
        <w:rPr>
          <w:rFonts w:ascii="Times New Roman" w:hAnsi="Times New Roman" w:cs="Times New Roman"/>
          <w:color w:val="000000"/>
          <w:sz w:val="28"/>
          <w:szCs w:val="28"/>
        </w:rPr>
        <w:t>а</w:t>
      </w:r>
      <w:r w:rsidRPr="004959A4">
        <w:rPr>
          <w:rFonts w:ascii="Times New Roman" w:hAnsi="Times New Roman" w:cs="Times New Roman"/>
          <w:color w:val="000000"/>
          <w:sz w:val="28"/>
          <w:szCs w:val="28"/>
        </w:rPr>
        <w:t xml:space="preserve"> поселени</w:t>
      </w:r>
      <w:r w:rsidR="00551F9D" w:rsidRPr="004959A4">
        <w:rPr>
          <w:rFonts w:ascii="Times New Roman" w:hAnsi="Times New Roman" w:cs="Times New Roman"/>
          <w:color w:val="000000"/>
          <w:sz w:val="28"/>
          <w:szCs w:val="28"/>
        </w:rPr>
        <w:t>я</w:t>
      </w:r>
      <w:r w:rsidRPr="004959A4">
        <w:rPr>
          <w:rFonts w:ascii="Times New Roman" w:hAnsi="Times New Roman" w:cs="Times New Roman"/>
          <w:color w:val="000000"/>
          <w:sz w:val="28"/>
          <w:szCs w:val="28"/>
        </w:rPr>
        <w:t xml:space="preserve"> в бюджет муниципального района в соответствии с Бюджетным кодексом Российской Федерации. </w:t>
      </w:r>
    </w:p>
    <w:p w14:paraId="25702DA6" w14:textId="77777777" w:rsidR="00BE776A" w:rsidRPr="004959A4" w:rsidRDefault="00BE776A" w:rsidP="004959A4">
      <w:pPr>
        <w:spacing w:after="0" w:line="240" w:lineRule="auto"/>
        <w:ind w:firstLine="720"/>
        <w:jc w:val="both"/>
        <w:rPr>
          <w:rFonts w:ascii="Times New Roman" w:hAnsi="Times New Roman" w:cs="Times New Roman"/>
          <w:color w:val="000000"/>
          <w:sz w:val="28"/>
          <w:szCs w:val="28"/>
        </w:rPr>
      </w:pPr>
    </w:p>
    <w:p w14:paraId="5B9406B4" w14:textId="77777777" w:rsidR="000F631A" w:rsidRPr="004959A4" w:rsidRDefault="000F631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58D21995" w14:textId="77777777" w:rsidR="000F631A" w:rsidRDefault="000F631A"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1" w:name="sub_140100"/>
      <w:r w:rsidRPr="004959A4">
        <w:rPr>
          <w:rFonts w:ascii="Times New Roman" w:hAnsi="Times New Roman" w:cs="Times New Roman"/>
          <w:b/>
          <w:bCs/>
          <w:color w:val="000000"/>
          <w:sz w:val="28"/>
          <w:szCs w:val="28"/>
        </w:rPr>
        <w:t>Статья 3. Полномочия, передаваемые Администрацией поселения Администрации района</w:t>
      </w:r>
    </w:p>
    <w:p w14:paraId="0F2C3C14" w14:textId="77777777" w:rsidR="00C4279A" w:rsidRPr="0092701D" w:rsidRDefault="00C4279A" w:rsidP="0092701D">
      <w:pPr>
        <w:autoSpaceDE w:val="0"/>
        <w:autoSpaceDN w:val="0"/>
        <w:adjustRightInd w:val="0"/>
        <w:spacing w:after="0" w:line="240" w:lineRule="auto"/>
        <w:jc w:val="center"/>
        <w:outlineLvl w:val="0"/>
        <w:rPr>
          <w:rFonts w:ascii="Times New Roman" w:hAnsi="Times New Roman" w:cs="Times New Roman"/>
          <w:color w:val="000000"/>
          <w:sz w:val="28"/>
          <w:szCs w:val="28"/>
        </w:rPr>
      </w:pPr>
    </w:p>
    <w:bookmarkEnd w:id="1"/>
    <w:p w14:paraId="2F95CFD7" w14:textId="77777777" w:rsidR="0092701D" w:rsidRPr="0092701D" w:rsidRDefault="00AF3884"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3.1</w:t>
      </w:r>
      <w:r w:rsidR="00D2441E" w:rsidRPr="0092701D">
        <w:rPr>
          <w:rFonts w:ascii="Times New Roman" w:hAnsi="Times New Roman" w:cs="Times New Roman"/>
          <w:sz w:val="28"/>
          <w:szCs w:val="28"/>
        </w:rPr>
        <w:t>. Полномочия, предусмотренные для решения вопроса местного значения по пункту 1 части 1 статьи 14 Федерального закона от 06 октября 2003 года № 131 – ФЗ «Об общих принципах организации местного самоуправления в Российской Федерации» по вопросу составления и рассмотрения проекта бюджета поселения, утверждения и исполнения бюджета поселения, осуществления контроля за его исполнением, составление и утверждение отчета об исполнении бюджета поселения в части:</w:t>
      </w:r>
    </w:p>
    <w:p w14:paraId="07A03787" w14:textId="44238CAB"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подготовки проекта порядка составления и рассмотрения проекта местного бюджета, утверждения и исполнения местного бюджета, осуществления контроля за его исполнением и утверждения отчета об исполнении местного бюджета;</w:t>
      </w:r>
    </w:p>
    <w:p w14:paraId="287EFDC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разработки методики планирования бюджетных ассигнований местного бюджета;</w:t>
      </w:r>
    </w:p>
    <w:p w14:paraId="2AD9821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разработки проекта порядка ведения реестра расходных обязательств муниципального образования;</w:t>
      </w:r>
    </w:p>
    <w:p w14:paraId="755FC5C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составления проекта местного бюджета;</w:t>
      </w:r>
    </w:p>
    <w:p w14:paraId="763349F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организации исполнения местного бюджета;</w:t>
      </w:r>
    </w:p>
    <w:p w14:paraId="28A89D0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разработки проекта порядка исполнения местного бюджета по доходам, расходам и источникам финансирования дефицита бюджета;</w:t>
      </w:r>
    </w:p>
    <w:p w14:paraId="679E21B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7) разработки проекта порядка составления и ведения сводной бюджетной росписи муниципального образования и бюджетных росписей главных </w:t>
      </w:r>
      <w:r w:rsidRPr="0092701D">
        <w:rPr>
          <w:rFonts w:ascii="Times New Roman" w:hAnsi="Times New Roman" w:cs="Times New Roman"/>
          <w:sz w:val="28"/>
          <w:szCs w:val="28"/>
        </w:rPr>
        <w:lastRenderedPageBreak/>
        <w:t>распорядителей бюджетных средств местного бюджета (главных администраторов источников финансирования дефицита местного бюджета), ведения сводной бюджетной росписи муниципального образования;</w:t>
      </w:r>
    </w:p>
    <w:p w14:paraId="387F439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разработки проекта порядка составления и ведения кассового плана, а также состава и сроков представления главными распорядителями бюджетных средств, главными администраторами доходов бюджета, главными администраторами источников финансирования дефицита бюджета сведений, необходимых для составления и ведения кассового плана;</w:t>
      </w:r>
    </w:p>
    <w:p w14:paraId="0550CBD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разработки проекта порядка открытия и ведения лицевых счетов, открываемых в финансовом органе муниципального образования;</w:t>
      </w:r>
    </w:p>
    <w:p w14:paraId="07A9356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10) учета операций на лицевых счетах по исполнению бюджета, осуществляемых участниками бюджетного процесса в рамках их бюджетных полномочий;</w:t>
      </w:r>
    </w:p>
    <w:p w14:paraId="0173582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11) разработки проекта порядка ведения, учета и осуществления хранения исполнительных документов и иных документов, связанных с их исполнением;</w:t>
      </w:r>
    </w:p>
    <w:p w14:paraId="4109F44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12) ведения учета и осуществления хранения исполнительных документов и иных документов, связанных с их исполнением;</w:t>
      </w:r>
    </w:p>
    <w:p w14:paraId="35EC803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13) составления бюджетной отчетности об исполнении местного бюджета и подготовки проекта решения об исполнении местного бюджета;</w:t>
      </w:r>
    </w:p>
    <w:p w14:paraId="4D00778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14) разработки проекта порядка завершения операций по исполнению бюджета в текущем финансовом году и обеспечения получателей бюджетных средств при завершении текущего финансового года наличными деньгами, необходимыми для осуществления их деятельности, в нерабочие праздничные дни в Российской Федерации в январе очередного финансового года;</w:t>
      </w:r>
    </w:p>
    <w:p w14:paraId="25F762C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15) определения и разработки проекта порядка предоставления иных межбюджетных трансфертов из бюджета поселения бюджету района;</w:t>
      </w:r>
    </w:p>
    <w:p w14:paraId="1E95E84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16) определения порядка применения бюджетной классификации Российской Федерации в части, относящейся к местному бюджету (в том числе детализации);</w:t>
      </w:r>
    </w:p>
    <w:p w14:paraId="77FCC02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17) подготовки проекта и утверждения перечня кодов подвидов доходов по видам доходов, главными администраторами которых являются органы местного самоуправления и (или) находящиеся в их ведении казенные учреждения;</w:t>
      </w:r>
    </w:p>
    <w:p w14:paraId="3664D2F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18) внесения изменений в перечень главных администраторов доходов бюджета, а также в состав закрепленных за ними кодов классификации доходов бюджетов;</w:t>
      </w:r>
    </w:p>
    <w:p w14:paraId="54FE212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19) осуществления учета и регистрации муниципальных долговых обязательств муниципального образования в муниципальной долговой книге муниципального образования;</w:t>
      </w:r>
    </w:p>
    <w:p w14:paraId="3449A8D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20) установления состава информации, порядка и срока внесения в муниципальную долговую книгу сведений об объеме долговых обязательств муниципального образования по видам этих обязательств, о дате их возникновения и исполнения полностью или частично, формах обеспечения обязательств, а также другой информации;</w:t>
      </w:r>
    </w:p>
    <w:p w14:paraId="08DED5E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21) установления дополнительных оснований признания безнадежными к взысканию недоимки и задолженности по пеням и штрафам по местным налогам и перечня документов, подтверждающих данные основания;</w:t>
      </w:r>
    </w:p>
    <w:p w14:paraId="67C1200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22) разработки проекта основных направлений налоговой политики и проекта основных направлений бюджетной политики на очередной финансовый год и плановый период;</w:t>
      </w:r>
    </w:p>
    <w:p w14:paraId="76F6012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23) разработки проекта порядка принятия решений о разработке муниципальных программ и их формирования и реализации;</w:t>
      </w:r>
    </w:p>
    <w:p w14:paraId="5697553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24) разработки проекта порядка проведения оценки эффективности реализации муниципальных программ поселения и критериев их оценки;</w:t>
      </w:r>
    </w:p>
    <w:p w14:paraId="06ACF83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25) проведения оценки эффективности реализации муниципальных программ поселения;</w:t>
      </w:r>
    </w:p>
    <w:p w14:paraId="34BB62F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26) подготовки предварительных итогов социально-экономического развития поселения за истекший период текущего финансового года и ожидаемых итогов социально-экономического развития поселения за текущий финансовый год;</w:t>
      </w:r>
    </w:p>
    <w:p w14:paraId="13D1A4A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27) подготовки проекта Порядка разработки, корректировки, осуществления мониторинга и контроля реализации прогноза социально-экономического развития поселения на среднесрочный и долгосрочный период;</w:t>
      </w:r>
    </w:p>
    <w:p w14:paraId="6CA5A61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28) разработки прогноза социально-экономического развития поселения на среднесрочный и долгосрочный период;</w:t>
      </w:r>
    </w:p>
    <w:p w14:paraId="29E1353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29) разработки проекта порядка предоставления субсидий бюджетным и автономным учреждениям на финансовое обеспечение выполнения ими задания, рассчитанных с учетом нормативных затрат на оказание ими муниципальных услуг физическим и (или) юридическим лицам и нормативных затрат на содержание муниципального имущества;</w:t>
      </w:r>
    </w:p>
    <w:p w14:paraId="3FC2703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30) разработки проекта порядка определения объема и условий предоставления субсидий бюджетным и автономным учреждениям на иные цели;</w:t>
      </w:r>
    </w:p>
    <w:p w14:paraId="2158D36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31) разработки проекта порядка формирования и финансового обеспечения муниципального задания на оказание муниципальных услуг (выполнение работ) муниципальными учреждениями;</w:t>
      </w:r>
    </w:p>
    <w:p w14:paraId="67B2672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32) разработки проекта порядка разработки и утверждения, периода действия, а также требований к составу и содержанию бюджетного прогноза поселения на долгосрочный период; разработки проекта бюджетного прогноза поселения на долгосрочный период;</w:t>
      </w:r>
    </w:p>
    <w:p w14:paraId="422B925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33) разработки проекта порядка санкционирования расходов бюджетных учреждений, источником финансового обеспечения которых являются средства, полученные бюджетными учреждениями в соответствии с абзацем вторым пункта 1 статьи 78.1 и статьей 78.2 Бюджетного кодекса Российской Федерации;</w:t>
      </w:r>
    </w:p>
    <w:p w14:paraId="1C98F6C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34) разработки проекта порядка санкционирования расходов автономных учреждений, источником финансового обеспечения которых являются средства, полученные автономными учреждениями в соответствии с абзацем вторым пункта 1 статьи 78.1 (в случае осуществления операций с указанными средствами на лицевых счетах автономных учреждений, открытых им в территориальных органах Федерального казначейства, финансовых органах субъектов Российской Федерации, муниципальных образований) и статьей 78.2 Бюджетного кодекса Российской Федерации;</w:t>
      </w:r>
    </w:p>
    <w:p w14:paraId="334029D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35) разработки проекта порядка взыскания неиспользованных остатков субсидий на иные цели, субсидий на осуществление капитальных вложений в </w:t>
      </w:r>
      <w:r w:rsidRPr="0092701D">
        <w:rPr>
          <w:rFonts w:ascii="Times New Roman" w:hAnsi="Times New Roman" w:cs="Times New Roman"/>
          <w:sz w:val="28"/>
          <w:szCs w:val="28"/>
        </w:rPr>
        <w:lastRenderedPageBreak/>
        <w:t>объекты капитального строительства муниципальной собственности и приобретение объектов недвижимого имущества в муниципальную собственность, предоставленных муниципальным бюджетным и автономным учреждениям при отсутствии потребности в направлении их на те же цели;</w:t>
      </w:r>
    </w:p>
    <w:p w14:paraId="3F91755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36) организации проведения публичных слушаний по проекту бюджета поселения и отчету о его исполнении;</w:t>
      </w:r>
    </w:p>
    <w:p w14:paraId="4A4E935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37) разработки проекта методики прогнозирования доходов местного бюджета;</w:t>
      </w:r>
    </w:p>
    <w:p w14:paraId="4376840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38) разработки проекта методики прогнозирования поступлений по источникам финансирования местного бюджета;</w:t>
      </w:r>
    </w:p>
    <w:p w14:paraId="34B41F8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39) разработки проекта порядка формирования и ведения реестра источников доходов местного бюджета;</w:t>
      </w:r>
    </w:p>
    <w:p w14:paraId="7D2ADBE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40) разработки проекта порядка принятия решений о признании безнадежной к взысканию задолженности по платежам в бюджет в соответствии с общими требованиями, установленными Правительством Российской Федерации;</w:t>
      </w:r>
    </w:p>
    <w:p w14:paraId="704326E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41) разработки проекта порядка формирования и использования бюджетных ассигнований муниципального дорожного фонда;</w:t>
      </w:r>
    </w:p>
    <w:p w14:paraId="5B383AA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42) предоставления документов стратегического планирования для государственной регистрации в федеральном государственном реестре документов стратегического планирования;</w:t>
      </w:r>
    </w:p>
    <w:p w14:paraId="172F885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43) сбора информации о численности работающего населения городского поселения Междуреченский и составления ежегодного баланса трудовых ресурсов;</w:t>
      </w:r>
    </w:p>
    <w:p w14:paraId="158F344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44) составления ежегодного статистического отчета по форме 1-МО «Сведения об объектах инфраструктуры муниципального образования»;</w:t>
      </w:r>
    </w:p>
    <w:p w14:paraId="31D4344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45) подготовки ежегодного доклада главы поселения на Совет депутатов о деятельности главы и администрации городского поселения Междуреченский;</w:t>
      </w:r>
    </w:p>
    <w:p w14:paraId="34E61DA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46) разработки программы комплексного развития социальной инфраструктуры городского поселения Междуреченский;</w:t>
      </w:r>
    </w:p>
    <w:p w14:paraId="7B0D2AD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47) организации работы по содействию занятости населения и стабилизации ситуации на рынке труда, ежемесячный мониторинг исполнения плана создания постоянных рабочих мест.</w:t>
      </w:r>
    </w:p>
    <w:p w14:paraId="4330A43D" w14:textId="663C1888"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2. Полномочия, предусмотренные для решения вопроса местного значения по пункту 2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установления, изменения и отмены местных налогов и сборов поселения, в части:</w:t>
      </w:r>
    </w:p>
    <w:p w14:paraId="3C198C0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согласования решений о предоставлении отсрочек, рассрочек по уплате местных налогов и сборов;</w:t>
      </w:r>
    </w:p>
    <w:p w14:paraId="3B1CE60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согласования решения об изменении сроков уплаты налогов и сборов (за исключением государственной пошлины);</w:t>
      </w:r>
    </w:p>
    <w:p w14:paraId="5EB1179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согласования решения о предоставлении организации инвестиционного налогового кредита;</w:t>
      </w:r>
    </w:p>
    <w:p w14:paraId="4AE4056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формирования перечня налоговых расходов и проведение оценки эффективности налоговых расходов.</w:t>
      </w:r>
    </w:p>
    <w:p w14:paraId="28AF332E" w14:textId="2A860083"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3.</w:t>
      </w:r>
      <w:r w:rsidRPr="0092701D">
        <w:rPr>
          <w:rFonts w:ascii="Times New Roman" w:hAnsi="Times New Roman" w:cs="Times New Roman"/>
          <w:sz w:val="28"/>
          <w:szCs w:val="28"/>
        </w:rPr>
        <w:t>3. Полномочия, предусмотренные для решения вопроса местного значения по пункту 3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владения, пользования и распоряжения имуществом, находящимся в муниципальной собственности поселения в части:</w:t>
      </w:r>
    </w:p>
    <w:p w14:paraId="644B367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передачи муниципального имущества во временное или постоянное пользование физическим и юридическим лицам, органам государственной власти Российской Федерации и субъекта Российской Федерации и органам местного самоуправления иных муниципальных образований, отчуждения, совершения иных сделок в соответствии с федеральными законами;</w:t>
      </w:r>
    </w:p>
    <w:p w14:paraId="34763DE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осуществления приватизации муниципального имущества;</w:t>
      </w:r>
    </w:p>
    <w:p w14:paraId="37311D8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обращения в суд с иском об изъятии посредством выкупа объекта социально-культурного и коммунально-бытового назначения;</w:t>
      </w:r>
    </w:p>
    <w:p w14:paraId="7247C69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установления порядка оплаты имущества, находящегося в муниципальной собственности;</w:t>
      </w:r>
    </w:p>
    <w:p w14:paraId="469AB8A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осуществления прав акционера акционерных обществ, акции которого находятся в собственности муниципального образования;</w:t>
      </w:r>
    </w:p>
    <w:p w14:paraId="38AA5C7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определения порядка принятия решения об условиях приватизации муниципального имущества;</w:t>
      </w:r>
    </w:p>
    <w:p w14:paraId="7AAB43B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информационного обеспечения приватизации муниципального имущества;</w:t>
      </w:r>
    </w:p>
    <w:p w14:paraId="1751733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выявления и постановки на учет бесхозяйных объектов недвижимого имущества с последующей регистрацией права муниципальной собственности;</w:t>
      </w:r>
    </w:p>
    <w:p w14:paraId="2ABDAD3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учета и ведения реестра муниципального имущества и реестра казны муниципального образования;</w:t>
      </w:r>
    </w:p>
    <w:p w14:paraId="49AB059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10) установления арендной платы за пользование муниципальным имуществом;</w:t>
      </w:r>
    </w:p>
    <w:p w14:paraId="4101B62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11) принятия в муниципальную собственность жилых помещений от граждан;</w:t>
      </w:r>
    </w:p>
    <w:p w14:paraId="79B53F7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12) подготовки ежегодного плана приватизации и отчета об исполнении плана приватизации;</w:t>
      </w:r>
    </w:p>
    <w:p w14:paraId="3950C7D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13) подготовки административных регламентов оказания муниципальных услуг по распоряжению муниципальным имуществом;</w:t>
      </w:r>
    </w:p>
    <w:p w14:paraId="6B10716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14) подготовки отчетов об оказании муниципальных услуг и размещение информации в ГАС Управление.</w:t>
      </w:r>
    </w:p>
    <w:p w14:paraId="70DC645F" w14:textId="71CE69AB"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4. Полномочия, предусмотренные для решения вопроса местного значения по пункту 4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организации в границах поселения электро-, тепло-, газо- и водоснабжения населения, водоотведения, снабжения населения топливом в пределах полномочий, установленных законодательством Российской Федерации.</w:t>
      </w:r>
    </w:p>
    <w:p w14:paraId="5203816E" w14:textId="16B8BB49"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 xml:space="preserve">5. Полномочия, предусмотренные для решения вопроса местного значения по пункту 4.1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осуществления муниципального контроля за исполнением </w:t>
      </w:r>
      <w:r w:rsidRPr="0092701D">
        <w:rPr>
          <w:rFonts w:ascii="Times New Roman" w:hAnsi="Times New Roman" w:cs="Times New Roman"/>
          <w:sz w:val="28"/>
          <w:szCs w:val="28"/>
        </w:rPr>
        <w:lastRenderedPageBreak/>
        <w:t>единой теплоснабжающей организацией обязательств по строительству, реконструкции и (или) модернизации объектов теплоснабжения.</w:t>
      </w:r>
    </w:p>
    <w:p w14:paraId="6B89289B" w14:textId="47F5A43B"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6. Полномочия, предусмотренные для решения вопроса местного значения по пункту 5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дорожной деятельности в отношении автомобильных дорог местного значения в границах населенных пунктов поселения и обеспечение безопасности дорожного движения на них, включая создание и обеспечение функционирования парковок (парковочных мест), осуществление муниципального контроля на автомобильном транспорте, городском наземном электрическом транспорте и в дорожном хозяйстве в границах населенных пунктов поселения, организация дорожного движения, а также осуществление иных полномочий в области использования автомобильных дорог и осуществления дорожной деятельности в соответствии с законодательством Российской Федерации в части:</w:t>
      </w:r>
    </w:p>
    <w:p w14:paraId="07E7C5B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осуществления муниципального контроля на автомобильном транспорте, городском наземном электрическом транспорте и в дорожном хозяйстве;</w:t>
      </w:r>
    </w:p>
    <w:p w14:paraId="619987D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разработки основных направлений инвестиционной политики в области развития автомобильных дорог местного значения;</w:t>
      </w:r>
    </w:p>
    <w:p w14:paraId="59FD85C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принятия решений об использовании на платной основе автомобильных дорог общего пользования местного значения, участков указанных автомобильных дорог и о прекращении такого использования;</w:t>
      </w:r>
    </w:p>
    <w:p w14:paraId="6E01ACA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принятия решений о создании и об использовании на платной основе парковок (парковочных мест), расположенных на автомобильных дорогах общего пользования местного значения, и о прекращении такого использования;</w:t>
      </w:r>
    </w:p>
    <w:p w14:paraId="51499DE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установления порядка создания и использования, в том числе на платной основе, парковок (парковочных мест), расположенных на автомобильных дорогах общего пользования местного значения;</w:t>
      </w:r>
    </w:p>
    <w:p w14:paraId="103C280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утверждения перечня автомобильных дорог общего пользования местного значения, перечня автомобильных дорог необщего пользования местного значения;</w:t>
      </w:r>
    </w:p>
    <w:p w14:paraId="6ED7437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информационного обеспечения пользователей автомобильными дорогами общего пользования местного значения;</w:t>
      </w:r>
    </w:p>
    <w:p w14:paraId="53451B2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утверждения нормативов финансовых затрат на содержание автомобильных дорог местного значения;</w:t>
      </w:r>
    </w:p>
    <w:p w14:paraId="1D2F940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организации и проведения работ по формированию и реализации государственной политики в области обеспечения безопасности дорожного движения;</w:t>
      </w:r>
    </w:p>
    <w:p w14:paraId="454F1A8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10) осуществления мероприятий по обеспечению безопасности дорожного движения, ежегодного (до 1 июля года, следующего за отчетным) утверждения перечней </w:t>
      </w:r>
      <w:proofErr w:type="spellStart"/>
      <w:r w:rsidRPr="0092701D">
        <w:rPr>
          <w:rFonts w:ascii="Times New Roman" w:hAnsi="Times New Roman" w:cs="Times New Roman"/>
          <w:sz w:val="28"/>
          <w:szCs w:val="28"/>
        </w:rPr>
        <w:t>аварийно</w:t>
      </w:r>
      <w:proofErr w:type="spellEnd"/>
      <w:r w:rsidRPr="0092701D">
        <w:rPr>
          <w:rFonts w:ascii="Times New Roman" w:hAnsi="Times New Roman" w:cs="Times New Roman"/>
          <w:sz w:val="28"/>
          <w:szCs w:val="28"/>
        </w:rPr>
        <w:t xml:space="preserve"> опасных участков дорог и разработки первоочередных мер, направленных на устранение причин и условий совершения дорожно-транспортных происшествий на автомобильных дорогах местного значения, в том числе на объектах улично-дорожной сети, в границах населенного пункта городского поселения при осуществлении дорожной деятельности, включая принятие решений о временных ограничении или прекращении движения транспортных средств на автомобильных </w:t>
      </w:r>
      <w:r w:rsidRPr="0092701D">
        <w:rPr>
          <w:rFonts w:ascii="Times New Roman" w:hAnsi="Times New Roman" w:cs="Times New Roman"/>
          <w:sz w:val="28"/>
          <w:szCs w:val="28"/>
        </w:rPr>
        <w:lastRenderedPageBreak/>
        <w:t>дорогах местного значения в границах населенного пункта городского поселения в целях обеспечения безопасности дорожного движения;</w:t>
      </w:r>
    </w:p>
    <w:p w14:paraId="06BA61A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11) установления размера платы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14:paraId="3741E42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12) определения методики расчета и максимального размера платы за проезд транспортных средств по платным автомобильным дорогам общего пользования местного значения, платным участкам указанных автомобильных дорог, за пользование на платной основе парковками (парковочными местами), расположенными на автомобильных дорогах общего пользования местного значения;</w:t>
      </w:r>
    </w:p>
    <w:p w14:paraId="75DA1F0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13) осуществления дорожной деятельности в отношении автомобильных дорог местного значения;</w:t>
      </w:r>
    </w:p>
    <w:p w14:paraId="4BE63E1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14) установления стоимости и перечня услуг по присоединению объектов дорожного сервиса к автомобильным дорогам общего пользования местного значения;</w:t>
      </w:r>
    </w:p>
    <w:p w14:paraId="5AE8E8A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15) использования автомобильных дорог при организации и проведении мероприятий по гражданской обороне, мобилизационной подготовке в соответствии с законодательством Российской Федерации, ликвидации последствий чрезвычайных ситуаций на автомобильных дорогах в соответствии с законодательством Российской Федерации в области защиты населения и территорий от чрезвычайных ситуаций.</w:t>
      </w:r>
    </w:p>
    <w:p w14:paraId="3432F30A" w14:textId="35AA3491"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7. Полномочия, предусмотренные для решения вопроса местного значения по пункту 6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обеспечения проживающих в поселении и нуждающихся в жилых помещениях малоимущих граждан жилыми помещениями, организации строительства и содержания муниципального жилищного фонда, создания условий для жилищного строительства, осуществления муниципального жилищного контроля, а также иных полномочий органов местного самоуправления в соответствии с жилищным законодательством в части:</w:t>
      </w:r>
    </w:p>
    <w:p w14:paraId="21A2975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организации и осуществления муниципального жилищного контроля на территории поселения;</w:t>
      </w:r>
    </w:p>
    <w:p w14:paraId="7594636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проведения открытого конкурса по отбору управляющей организации, если в течение года до дня проведения указанного конкурса собственниками помещений в многоквартирном доме не выбран способ управления этим домом или если принятое решение о выборе способа управления этим домом не было реализовано;</w:t>
      </w:r>
    </w:p>
    <w:p w14:paraId="58B66A3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уведомления в течение десяти дней со дня проведения открытого конкурса по отбору управляющей организации всех собственников помещений в многоквартирном доме о результатах конкурса и об условиях договора управления этим домом;</w:t>
      </w:r>
    </w:p>
    <w:p w14:paraId="6915AD4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созыва собрания собственников помещений в многоквартирном доме не позднее чем за месяц до окончания срока действия договора управления многоквартирным домом для решения вопроса о выборе способа управления этим домом, если такое решение ранее не было принято;</w:t>
      </w:r>
    </w:p>
    <w:p w14:paraId="7FA63D5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разработки проекта порядка управления многоквартирным домом, все помещения в котором находятся в собственности муниципального образования;</w:t>
      </w:r>
    </w:p>
    <w:p w14:paraId="278BE85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6) создания условий для управления многоквартирными домами;</w:t>
      </w:r>
    </w:p>
    <w:p w14:paraId="3D5CC17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предоставления гражданам по их запросам информации об установленных ценах (тарифах) на услуги и работы по содержанию и ремонту общего имущества в многоквартирных домах и жилых помещений в них, о размерах оплаты в соответствии с установленными ценами (тарифами), об объеме, о перечне и качестве оказываемых услуг и (или) выполняемых работ, о ценах (тарифах) на предоставляемые коммунальные услуги и размерах оплаты этих услуг, об участии представителей органов местного самоуправления в годовых и во внеочередных общих собраниях собственников помещений в многоквартирных домах;</w:t>
      </w:r>
    </w:p>
    <w:p w14:paraId="2A77FCF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предоставления гражданам по их запросам информации о муниципальных программах в жилищной сфере, о нормативных правовых актах органов местного самоуправления, регулирующих отношения в данной сфере;</w:t>
      </w:r>
    </w:p>
    <w:p w14:paraId="582FF1F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учета муниципального жилищного фонда:</w:t>
      </w:r>
    </w:p>
    <w:p w14:paraId="4263261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формирование сведений на каждое жилое помещение муниципального жилищного фонда;</w:t>
      </w:r>
    </w:p>
    <w:p w14:paraId="70BA110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ведение адресной картотеки на жилые помещения муниципального жилищного фонда;</w:t>
      </w:r>
    </w:p>
    <w:p w14:paraId="2D2B57D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начисление платы за наем жилого помещения муниципального жилищного фонда;</w:t>
      </w:r>
    </w:p>
    <w:p w14:paraId="72D58BF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10) ведения в установленном порядке учета граждан в качестве нуждающихся в жилых помещениях, предоставляемых по договорам социального найма;</w:t>
      </w:r>
    </w:p>
    <w:p w14:paraId="0567CA7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11) предоставления в установленном порядке малоимущим гражданам по договорам социального найма жилых помещений муниципального жилищного фонда;</w:t>
      </w:r>
    </w:p>
    <w:p w14:paraId="79D0012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12) изъятия жилых помещений, расположенных в многоквартирных домах, признанных аварийными и подлежащими сносу или реконструкции, в порядке, установленном действующим законодательством; предоставления взамен изымаемого жилого помещения другого жилого помещения с зачетом его стоимости при определении размера возмещения за изымаемое жилое помещение;</w:t>
      </w:r>
    </w:p>
    <w:p w14:paraId="3BC892D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13) установления размера дохода, приходящегося на каждого члена семьи, и стоимости имущества, находящегося в собственности членов семьи и подлежащего налогообложению, в целях признания граждан малоимущими и предоставления им по договорам социального найма жилых помещений муниципального жилищного фонда;</w:t>
      </w:r>
    </w:p>
    <w:p w14:paraId="18B687D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14) разработки проекта порядка предоставления жилых помещений муниципального специализированного жилищного фонда;</w:t>
      </w:r>
    </w:p>
    <w:p w14:paraId="2D862A5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15) определения порядка получения документа, подтверждающего принятие решения о согласовании или об отказе в согласовании переустройства и (или) перепланировки помещения в многоквартирном доме в соответствии с условиями и порядком переустройства и перепланировки помещений в многоквартирном доме;</w:t>
      </w:r>
    </w:p>
    <w:p w14:paraId="0F13CA7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16) разработки, утверждения, реализации, финансирования муниципальных адресных программ капитального ремонта жилищного фонда:</w:t>
      </w:r>
    </w:p>
    <w:p w14:paraId="0549FB5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формирование и ведение реестра очередности проведения капитального ремонта муниципального жилищного фонда;</w:t>
      </w:r>
    </w:p>
    <w:p w14:paraId="023AF0A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проведение обследований, расчет и планирование капитального ремонта муниципального жилищного фонда;</w:t>
      </w:r>
    </w:p>
    <w:p w14:paraId="2A2DE55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17) разработки, утверждения, реализации, финансирования муниципальных программ по переселению граждан из аварийного жилищного фонда;</w:t>
      </w:r>
    </w:p>
    <w:p w14:paraId="3DC3414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18) использования бюджетных средств и иных не запрещенных законом источников денежных средств для улучшения жилищных условий граждан, в том числе путем предоставления в установленном порядке субсидий для приобретения или строительства жилых помещений;</w:t>
      </w:r>
    </w:p>
    <w:p w14:paraId="06ACEE8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19) ведения учета граждан, нуждающихся в предоставлении жилых помещений по договорам найма жилых помещений жилищного фонда социального использования;</w:t>
      </w:r>
    </w:p>
    <w:p w14:paraId="33479CC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20) определения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14:paraId="5D56D2D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21) установления максимального размера дохода граждан и постоянно проживающих совместно с ними членов их семей и стоимости подлежащего налогообложению их имущества в целях признания граждан нуждающимися в предоставлении жилых помещений по договорам найма жилых помещений жилищного фонда социального использования;</w:t>
      </w:r>
    </w:p>
    <w:p w14:paraId="66E44E3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22) установления порядка учета заявлений граждан о предоставлении жилых помещений по договорам найма жилых помещений жилищного фонда социального использования, если </w:t>
      </w:r>
      <w:proofErr w:type="spellStart"/>
      <w:r w:rsidRPr="0092701D">
        <w:rPr>
          <w:rFonts w:ascii="Times New Roman" w:hAnsi="Times New Roman" w:cs="Times New Roman"/>
          <w:sz w:val="28"/>
          <w:szCs w:val="28"/>
        </w:rPr>
        <w:t>наймодателями</w:t>
      </w:r>
      <w:proofErr w:type="spellEnd"/>
      <w:r w:rsidRPr="0092701D">
        <w:rPr>
          <w:rFonts w:ascii="Times New Roman" w:hAnsi="Times New Roman" w:cs="Times New Roman"/>
          <w:sz w:val="28"/>
          <w:szCs w:val="28"/>
        </w:rPr>
        <w:t xml:space="preserve"> являются органы местного самоуправления, </w:t>
      </w:r>
      <w:proofErr w:type="spellStart"/>
      <w:r w:rsidRPr="0092701D">
        <w:rPr>
          <w:rFonts w:ascii="Times New Roman" w:hAnsi="Times New Roman" w:cs="Times New Roman"/>
          <w:sz w:val="28"/>
          <w:szCs w:val="28"/>
        </w:rPr>
        <w:t>управомоченные</w:t>
      </w:r>
      <w:proofErr w:type="spellEnd"/>
      <w:r w:rsidRPr="0092701D">
        <w:rPr>
          <w:rFonts w:ascii="Times New Roman" w:hAnsi="Times New Roman" w:cs="Times New Roman"/>
          <w:sz w:val="28"/>
          <w:szCs w:val="28"/>
        </w:rPr>
        <w:t xml:space="preserve"> этими органами организации или указанные в пункте 2 части 1 статьи 91.2 Жилищного кодекса Российской Федерации и созданные такими органами организации;</w:t>
      </w:r>
    </w:p>
    <w:p w14:paraId="5F98627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23) установления требований к порядку, форме и срокам информирования граждан, принятых на учет нуждающихся и предоставлении жилых помещений по договорам найма жилых помещений жилищного фонда социального использования, о количестве жилых помещений, которые могут быть предоставлены по договорам найма жилых помещений жилищного фонда социального использования (в том числе к перечню сведений, периодичности, форме и месту размещения информации);</w:t>
      </w:r>
    </w:p>
    <w:p w14:paraId="7406B06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24) установления порядка управления наемными домами, все помещения в которых находятся в собственности муниципального образования, и являющимися наемными домами и находящимися в собственности муниципального образования жилыми домами;</w:t>
      </w:r>
    </w:p>
    <w:p w14:paraId="3FA9F6D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25) ведения учета наемных домов социального использования и земельных участков, предоставленных или предназначенных в соответствии с земельным законодательством, для строительства таких домов, на территории которых расположены такие дома и земельные участки в муниципальном реестре наемных домов социального использования и земельных участков, предоставленных или предназначенных для строительства таких домов;</w:t>
      </w:r>
    </w:p>
    <w:p w14:paraId="76709D4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26) установления размера платы за пользование жилым помещением (платы за наем), платы за содержание жилого помещения для нанимателей жилых помещений по договорам социального найма и договорам найма жилых помещений </w:t>
      </w:r>
      <w:r w:rsidRPr="0092701D">
        <w:rPr>
          <w:rFonts w:ascii="Times New Roman" w:hAnsi="Times New Roman" w:cs="Times New Roman"/>
          <w:sz w:val="28"/>
          <w:szCs w:val="28"/>
        </w:rPr>
        <w:lastRenderedPageBreak/>
        <w:t>государственного или муниципального жилищного фонда и размера платы за содержание жилого помещения для собственников жилых помещений, которые не приняли решение о выборе способа управления многоквартирным домом;</w:t>
      </w:r>
    </w:p>
    <w:p w14:paraId="594FA07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27) содействия развитию рынка недвижимости в жилищной сфере в целях создания необходимых условий для удовлетворения потребностей граждан в жилище;</w:t>
      </w:r>
    </w:p>
    <w:p w14:paraId="5ECAC02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28) принятия в установленном порядке решений о переводе жилых помещений в нежилые помещения и нежилых помещений в жилые помещения;</w:t>
      </w:r>
    </w:p>
    <w:p w14:paraId="23398AD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29) признания в установленном порядке жилых помещений муниципального и частного жилищного фонда непригодными для проживания, многоквартирных домов, за исключением многоквартирных домов, все жилые помещения которые находятся в собственности Российской Федерации или субъекта Российской Федерации, аварийными или подлежащими сносу или реконструкции и организации строительства муниципального жилищного фонда, создание условий для жилищного строительства (за исключением подготовки технических условий на подключение к инженерным сетям, определения очередности сноса и строительства жилья, актов выбора земельных участков, заключение договоров социального найма), в том числе реализация окружных и федеральных программ, а также государственных полномочий переданных органам местного самоуправления по улучшению жилищных условий населения </w:t>
      </w:r>
      <w:proofErr w:type="spellStart"/>
      <w:r w:rsidRPr="0092701D">
        <w:rPr>
          <w:rFonts w:ascii="Times New Roman" w:hAnsi="Times New Roman" w:cs="Times New Roman"/>
          <w:sz w:val="28"/>
          <w:szCs w:val="28"/>
        </w:rPr>
        <w:t>Кондинского</w:t>
      </w:r>
      <w:proofErr w:type="spellEnd"/>
      <w:r w:rsidRPr="0092701D">
        <w:rPr>
          <w:rFonts w:ascii="Times New Roman" w:hAnsi="Times New Roman" w:cs="Times New Roman"/>
          <w:sz w:val="28"/>
          <w:szCs w:val="28"/>
        </w:rPr>
        <w:t xml:space="preserve"> района;</w:t>
      </w:r>
    </w:p>
    <w:p w14:paraId="7190B75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30) информирования собственников помещений в многоквартирных домах о способах формирования фонда капитального ремонта, о порядке выбора способа формирования фонда капитального ремонта;</w:t>
      </w:r>
    </w:p>
    <w:p w14:paraId="57D779B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31) утверждения порядка и перечня случаев оказания на возвратной и (или) безвозвратной основе за счет средств местного бюджета дополнительной помощи при возникновении неотложной необходимости в проведении капитального ремонта общего имущества в многоквартирных домах.</w:t>
      </w:r>
    </w:p>
    <w:p w14:paraId="0066841C" w14:textId="5DAF5CF1"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8. Полномочия, предусмотренные для решения вопроса местного значения по пункту 7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создания условий для предоставления транспортных услуг населению и организации транспортного обслуживания населения в границах поселения в пределах полномочий, установленных законодательством Российской Федерации.</w:t>
      </w:r>
    </w:p>
    <w:p w14:paraId="77E6D2FA" w14:textId="2B8D6138"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9. Полномочия, предусмотренные для решения вопроса местного значения по пункту 7.1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участия в профилактике терроризма и экстремизма, а также в минимизации и (или) ликвидации последствий проявлений терроризма и экстремизма в границах поселения в части:</w:t>
      </w:r>
    </w:p>
    <w:p w14:paraId="6D38B27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минимизации и (или) ликвидации последствий проявлений терроризма;</w:t>
      </w:r>
    </w:p>
    <w:p w14:paraId="33243C6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участия и реализации мероприятий по противодействию экстремистской деятельности;</w:t>
      </w:r>
    </w:p>
    <w:p w14:paraId="102E10E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3) реализации и контроля исполнения мероприятий и комплексных планов с целью осуществления профилактических, в том числе воспитательных, </w:t>
      </w:r>
      <w:r w:rsidRPr="0092701D">
        <w:rPr>
          <w:rFonts w:ascii="Times New Roman" w:hAnsi="Times New Roman" w:cs="Times New Roman"/>
          <w:sz w:val="28"/>
          <w:szCs w:val="28"/>
        </w:rPr>
        <w:lastRenderedPageBreak/>
        <w:t>пропагандистских, мер, направленных на предупреждение экстремистской деятельности.</w:t>
      </w:r>
    </w:p>
    <w:p w14:paraId="524B9E26" w14:textId="69D768C0"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10. Полномочия, предусмотренные для решения вопроса местного значения по пункту 7.2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создания условий для реализации мер, направленных на укрепление межнационального и межконфессионального согласия, сохранение и развитие языков и культуры народов Российской Федерации, проживающих на территории поселения, социальную и культурную адаптацию мигрантов, профилактику межнациональных (межэтнических) конфликтов в части:</w:t>
      </w:r>
    </w:p>
    <w:p w14:paraId="39FEFA0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1) подготовки и контроля комплексных планов мероприятий по профилактике терроризма и реализации Концепции противодействия терроризму в Российской Федерации в </w:t>
      </w:r>
      <w:proofErr w:type="spellStart"/>
      <w:r w:rsidRPr="0092701D">
        <w:rPr>
          <w:rFonts w:ascii="Times New Roman" w:hAnsi="Times New Roman" w:cs="Times New Roman"/>
          <w:sz w:val="28"/>
          <w:szCs w:val="28"/>
        </w:rPr>
        <w:t>пгт</w:t>
      </w:r>
      <w:proofErr w:type="spellEnd"/>
      <w:r w:rsidRPr="0092701D">
        <w:rPr>
          <w:rFonts w:ascii="Times New Roman" w:hAnsi="Times New Roman" w:cs="Times New Roman"/>
          <w:sz w:val="28"/>
          <w:szCs w:val="28"/>
        </w:rPr>
        <w:t>. Междуреченский;</w:t>
      </w:r>
    </w:p>
    <w:p w14:paraId="05CB0A2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проведения мероприятий с целью предупреждения межнациональных и межконфессиональных конфликтов, в том числе выявления и последующего устранения причин и условий, способствующих их совершению;</w:t>
      </w:r>
    </w:p>
    <w:p w14:paraId="59506C2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предупреждения экстремистской деятельности, укрепления гражданского единства;</w:t>
      </w:r>
    </w:p>
    <w:p w14:paraId="7D52F28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содействия социальной и культурной адаптации мигрантов.</w:t>
      </w:r>
    </w:p>
    <w:p w14:paraId="722F32BB" w14:textId="07DA6B90"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11. Полномочия, предусмотренные для решения вопроса местного значения по пункту 8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участия в предупреждении и ликвидации последствий чрезвычайных ситуаций в границах поселения в пределах полномочий, установленных законодательством Российской Федерации.</w:t>
      </w:r>
    </w:p>
    <w:p w14:paraId="17BA1C5C" w14:textId="615D36AC"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12. Полномочия, предусмотренные для решения вопроса местного значения по пункту 9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обеспечения первичных мер пожарной безопасности в границах населенного пункта поселения в части:</w:t>
      </w:r>
    </w:p>
    <w:p w14:paraId="59DEA29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создания условий для организации добровольной пожарной охраны, а также для участия граждан в обеспечении первичных мер пожарной безопасности в иных формах;</w:t>
      </w:r>
    </w:p>
    <w:p w14:paraId="4D10DC1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включения мероприятий по обеспечению пожарной безопасности в планы, схемы и программы развития территории поселения;</w:t>
      </w:r>
    </w:p>
    <w:p w14:paraId="1AD838A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оказания содействия органам государственной власти субъектов Российской Федерации в информировании населения о мерах пожарной безопасности, в том числе посредством организации и проведения собраний населения;</w:t>
      </w:r>
    </w:p>
    <w:p w14:paraId="7401E70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установления особого противопожарного режима в случае повышения пожарной опасности;</w:t>
      </w:r>
    </w:p>
    <w:p w14:paraId="080A117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установления организационно-правового, финансового, материально-технического обеспечения первичных мер пожарной безопасности в границах населенных пунктов поселений;</w:t>
      </w:r>
    </w:p>
    <w:p w14:paraId="054D45D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6) реализации полномочий органов местного самоуправления по решению вопросов организационно-правового, финансового, материально-технического обеспечения пожарной безопасности муниципального образования;</w:t>
      </w:r>
    </w:p>
    <w:p w14:paraId="007E399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организации обучения населения мерам пожарной безопасности и пропаганды в области пожарной безопасности, содействие распространению пожарно-технических знаний.</w:t>
      </w:r>
    </w:p>
    <w:p w14:paraId="0574AEA0" w14:textId="500749A3"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13. Полномочия, предусмотренные для решения вопроса местного значения по пункту 10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создания условий для обеспечения жителей поселения услугами связи, общественного питания, торговли и бытового обслуживания в части:</w:t>
      </w:r>
    </w:p>
    <w:p w14:paraId="685BF64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выдачи разрешений на право организации розничного рынка, продления, приостановления срока его действия, возобновления, переоформления, подачи заявления об аннулировании разрешения;</w:t>
      </w:r>
    </w:p>
    <w:p w14:paraId="2B0327E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контроля за организацией и осуществлением деятельности по продаже товаров (выполнению работ, оказанию услуг) на розничном рынке;</w:t>
      </w:r>
    </w:p>
    <w:p w14:paraId="331EFFB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определения границ, прилегающих к некоторым организациям и объектам территорий, на которых не допускается розничная продажа алкогольной продукции;</w:t>
      </w:r>
    </w:p>
    <w:p w14:paraId="4745FDA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разработки и утверждения схем размещения нестационарных торговых объектов;</w:t>
      </w:r>
    </w:p>
    <w:p w14:paraId="6320E38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ведения реестра дислокации торговых предприятий, предприятий общественного питания, хлебопечения, бытового обслуживания (каждый квартал);</w:t>
      </w:r>
    </w:p>
    <w:p w14:paraId="7FC4C50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выдачи разрешений на проведение выездных ярмарок, выставок-продаж;</w:t>
      </w:r>
    </w:p>
    <w:p w14:paraId="3AC7460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оказания содействия организациям почтовой связи в размещении на территории муниципального образования объектов почтовой связи, рассмотрения предложений данных организаций о выделении нежилых помещений или строительстве зданий для размещения отделений почтовой связи и других объектов почтовой связи;</w:t>
      </w:r>
    </w:p>
    <w:p w14:paraId="09D5718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способствования созданию и поддержанию устойчивой работы местных почтовых маршрутов, оказания содействия операторам почтовой связи в доставке почтовых отправлений в труднодоступные населенные пункты в установленные контрольные сроки;</w:t>
      </w:r>
    </w:p>
    <w:p w14:paraId="5C700CD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оказания содействия организациям почтовой связи в размещении почтовых ящиков на территории муниципального образования, контроля обеспечения организациями, эксплуатирующими жилые дома, собственниками жилых домов сохранности и поддержания в исправном состоянии абонентских почтовых шкафов и почтовых абонентских ящиков;</w:t>
      </w:r>
    </w:p>
    <w:p w14:paraId="51AAAAE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10) внесения в органы государственной власти Ханты-Мансийского автономного округа - Югры предложений о развитии сети почтовой связи на территории муниципального образования;</w:t>
      </w:r>
    </w:p>
    <w:p w14:paraId="1B6ACB8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11) рассмотрения жалоб потребителей, консультирования их по вопросам защиты прав потребителей;</w:t>
      </w:r>
    </w:p>
    <w:p w14:paraId="6B0F376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12) обращения в суды в защиту прав потребителей (неопределенного круга потребителей);</w:t>
      </w:r>
    </w:p>
    <w:p w14:paraId="41CCAB0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13) извещения федеральных органов исполнительной власти, осуществляющих контроль за качеством и безопасностью товаров (работ, услуг) о выявлении по жалобе потребителя товаров (работ, услуг) ненадлежащего качества, а также опасных для жизни, здоровья, имущества потребителей и окружающей среды;</w:t>
      </w:r>
    </w:p>
    <w:p w14:paraId="63CA124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14) рассмотрения в администрации района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поселения в целях выработки и принятия мер по предупреждению и устранению причин выявленных нарушений;</w:t>
      </w:r>
    </w:p>
    <w:p w14:paraId="5A2BBC0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15) рассмотрения обращений граждан и организаций в соответствии с пунктом 1 статьи 1 Федерального закона Российской Федерации от 02 мая 2006 года № 59-ФЗ «О Порядке рассмотрения обращений граждан Российской Федерации»;</w:t>
      </w:r>
    </w:p>
    <w:p w14:paraId="5AD9460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16) развития сети почтовой связи на территории муниципального образования в соответствии со статьей 8 Федерального закона от 17 июля 1999 года № 176-ФЗ «О почтовой связи»;</w:t>
      </w:r>
    </w:p>
    <w:p w14:paraId="5C5FC963" w14:textId="223E7BF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17) подготовки соглашений о сотрудничестве с предприятиями и индивидуальными предпринимателями для участия в аукционе на право заключения договоров купли-продажи лесных насаждений для нужд </w:t>
      </w:r>
      <w:proofErr w:type="spellStart"/>
      <w:r w:rsidRPr="0092701D">
        <w:rPr>
          <w:rFonts w:ascii="Times New Roman" w:hAnsi="Times New Roman" w:cs="Times New Roman"/>
          <w:sz w:val="28"/>
          <w:szCs w:val="28"/>
        </w:rPr>
        <w:t>гп</w:t>
      </w:r>
      <w:proofErr w:type="spellEnd"/>
      <w:r w:rsidRPr="0092701D">
        <w:rPr>
          <w:rFonts w:ascii="Times New Roman" w:hAnsi="Times New Roman" w:cs="Times New Roman"/>
          <w:sz w:val="28"/>
          <w:szCs w:val="28"/>
        </w:rPr>
        <w:t>. Междуреченский;</w:t>
      </w:r>
    </w:p>
    <w:p w14:paraId="61BDD52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18) создания условий для обеспечения жителей поселения услугами бытового обслуживания.</w:t>
      </w:r>
    </w:p>
    <w:p w14:paraId="4AA7DCA4" w14:textId="42A0D44C"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14. Полномочия, предусмотренные для решения вопроса местного значения по пункту 11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организации библиотечного обслуживания населения, комплектования и обеспечения сохранности библиотечных фондов библиотек поселения в части:</w:t>
      </w:r>
    </w:p>
    <w:p w14:paraId="24C8496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организации обеспечения финансирования комплектования и обеспечения сохранности фондов муниципальных библиотек;</w:t>
      </w:r>
    </w:p>
    <w:p w14:paraId="32B40B3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обеспечения реализации прав граждан на библиотечное обслуживание.</w:t>
      </w:r>
    </w:p>
    <w:p w14:paraId="401F3C49" w14:textId="2EFD3889"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15. Полномочия, предусмотренные для решения вопроса местного значения по пункту 12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создания условий для организации досуга и обеспечения жителей поселения услугами организаций культуры в пределах полномочий, установленных законодательством Российской Федерации.</w:t>
      </w:r>
    </w:p>
    <w:p w14:paraId="0958874D" w14:textId="436E99D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16. Полномочия, предусмотренные для решения вопроса местного значения по пункту 13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сохранения, использования и популяризации объектов культурного наследия (памятников истории и культуры), находящихся в собственности поселения, охрана объектов культурного наследия (памятников истории и культуры) местного (муниципального) значения, расположенных на территории поселения в части:</w:t>
      </w:r>
    </w:p>
    <w:p w14:paraId="244B531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1) сохранения, использования и популяризации объектов культурного наследия, находящихся в собственности поселения;</w:t>
      </w:r>
    </w:p>
    <w:p w14:paraId="78BF631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государственной охраны объектов культурного наследия местного (муниципального) значения;</w:t>
      </w:r>
    </w:p>
    <w:p w14:paraId="614912A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определения порядка организации историко-культурного заповедника местного (муниципального) значения;</w:t>
      </w:r>
    </w:p>
    <w:p w14:paraId="4B5CFAB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финансирования мероприятий по сохранению, популяризации и государственной охране объектов культурного наследия за счет средств, получаемых от использования находящихся в муниципальной собственности объектов культурного наследия, осуществляемого в порядке, определенном нормативным правовым актом;</w:t>
      </w:r>
    </w:p>
    <w:p w14:paraId="490B0FD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установления льготной арендной платы и ее размеров в отношении объектов культурного наследия, находящихся в муниципальной собственности;</w:t>
      </w:r>
    </w:p>
    <w:p w14:paraId="486C021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согласования включения объектов культурного наследия местного (муниципального) значения в единый государственный реестр объектов культурного наследия (памятников истории и культуры) народов Российской Федерации;</w:t>
      </w:r>
    </w:p>
    <w:p w14:paraId="7298719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определения порядка установки информационных надписей и обозначений на объекты культурного наследия местного (муниципального) значения;</w:t>
      </w:r>
    </w:p>
    <w:p w14:paraId="5D4B5E4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выдачи задания на проведение работ по сохранению объекта культурного наследия местного (муниципального) значения, разрешения на проведение работ по его сохранению, согласования проектной документации на проведение работ по его сохранению;</w:t>
      </w:r>
    </w:p>
    <w:p w14:paraId="2F6D170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установления порядка организации историко-культурного заповедника местного (муниципального) значения, его границ и режима его содержания;</w:t>
      </w:r>
    </w:p>
    <w:p w14:paraId="0719085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10) сохранения памятников Великой Отечественной войны местного (муниципального) значения, поддержания их в состоянии, соответствующем достойному и уважительному отношению к памяти о Победе советского народа в Великой Отечественной войне.</w:t>
      </w:r>
    </w:p>
    <w:p w14:paraId="6662A0B0" w14:textId="05109E2F"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17. Полномочия, предусмотренные для решения вопроса местного значения по пункту 13.1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создания условий для развития местного традиционного народного художественного творчества, участие в сохранении, возрождении и развитии народных художественных промыслов в поселении в пределах полномочий, установленных законодательством Российской Федерации.</w:t>
      </w:r>
    </w:p>
    <w:p w14:paraId="70BB7606" w14:textId="699112B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18. Полномочия, предусмотренные для решения вопроса местного значения по пункту 14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обеспечения условий для развития на территории поселения физической культуры, школьного спорта и массового спорта, организация проведения официальных физкультурно-оздоровительных и спортивных мероприятий поселения в части:</w:t>
      </w:r>
    </w:p>
    <w:p w14:paraId="62ABA83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определения основных задач и направлений развития физической культуры и спорта с учетом местных условий и возможностей, принятия и реализации местных программ развития физической культуры и спорта;</w:t>
      </w:r>
    </w:p>
    <w:p w14:paraId="6E60E5F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2) развития массового спорта;</w:t>
      </w:r>
    </w:p>
    <w:p w14:paraId="166370C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присвоения спортивных разрядов и квалификационных категорий спортивных судей в соответствии со статьей 22 Федерального закона от 04 декабря 2007 года № 329-ФЗ «О физической культуре и спорте в Российской Федерации»;</w:t>
      </w:r>
    </w:p>
    <w:p w14:paraId="7FEB3F5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популяризации физической культуры и спорта среди различных групп населения;</w:t>
      </w:r>
    </w:p>
    <w:p w14:paraId="7EE8CDE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организации проведения муниципальных официальных физкультурных мероприятий и спортивных мероприятий;</w:t>
      </w:r>
    </w:p>
    <w:p w14:paraId="4430223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утверждения и реализации календарных планов физкультурных мероприятий и спортивных мероприятий поселения, в том числе включающих в себя физкультурные мероприятия и спортивные мероприятия по реализации комплекса ГТО;</w:t>
      </w:r>
    </w:p>
    <w:p w14:paraId="059D3ED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содействия обеспечению общественного порядка и общественной безопасности при проведении на территории поселения официальных физкультурных мероприятий и спортивных мероприятий;</w:t>
      </w:r>
    </w:p>
    <w:p w14:paraId="7C81AEE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осуществления контроля за соблюдением организациями, созданными поселением и осуществляющими спортивную подготовку, федеральных стандартов спортивной подготовки в соответствии с законодательством Российской Федерации;</w:t>
      </w:r>
    </w:p>
    <w:p w14:paraId="161FAF1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развития детско-юношеского спорта в целях создания условий для подготовки спортивных сборных команд поселения и участия в обеспечении подготовки спортивного резерва для спортивных сборных команд Ханты-Мансийского автономного округа - Югры;</w:t>
      </w:r>
    </w:p>
    <w:p w14:paraId="588D7AE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10) наделения некоммерческих организаций правом по оценке выполнения нормативов испытаний (тестов) комплекса ГТО;</w:t>
      </w:r>
    </w:p>
    <w:p w14:paraId="46B0861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11) способствования совместно с общественными объединениями инвалидов интеграции инвалидов и лиц с ограниченными возможностями здоровья в систему физической культуры, физического воспитания и спорта посредством физкультурно-спортивных организаций;</w:t>
      </w:r>
    </w:p>
    <w:p w14:paraId="7D153DE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12) организации проведения физкультурных мероприятий и спортивных мероприятий с участием инвалидов и лиц с ограниченными возможностями здоровья, создания детско-юношеских спортивно-адаптивных школ, адаптивных детско-юношеских клубов физической подготовки.</w:t>
      </w:r>
    </w:p>
    <w:p w14:paraId="32F5ACED" w14:textId="7D87E5AC"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 xml:space="preserve">19. Полномочия, предусмотренные для решения вопроса местного значения по пункту 15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создания условий для массового отдыха </w:t>
      </w:r>
      <w:proofErr w:type="gramStart"/>
      <w:r w:rsidRPr="0092701D">
        <w:rPr>
          <w:rFonts w:ascii="Times New Roman" w:hAnsi="Times New Roman" w:cs="Times New Roman"/>
          <w:sz w:val="28"/>
          <w:szCs w:val="28"/>
        </w:rPr>
        <w:t>жителей поселения</w:t>
      </w:r>
      <w:proofErr w:type="gramEnd"/>
      <w:r w:rsidRPr="0092701D">
        <w:rPr>
          <w:rFonts w:ascii="Times New Roman" w:hAnsi="Times New Roman" w:cs="Times New Roman"/>
          <w:sz w:val="28"/>
          <w:szCs w:val="28"/>
        </w:rPr>
        <w:t xml:space="preserve"> и организация обустройства мест массового отдыха населения, включая обеспечение свободного доступа граждан к водным объектам общего пользования и их береговым полосам в части:</w:t>
      </w:r>
    </w:p>
    <w:p w14:paraId="15F7D57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принятия необходимых мер при осуществлении хозяйственной и иной деятельности по предупреждению и устранению негативного воздействия шума, вибрации, электрических, электромагнитных, магнитных полей и иного негативного физического воздействия на окружающую среду в поселении, зонах отдыха, местах обитания диких зверей и птиц, в том числе их размножения, на естественные экологические системы и природные ландшафты;</w:t>
      </w:r>
    </w:p>
    <w:p w14:paraId="5FC4259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2) организации праздничного оформления улиц к проведению мероприятий;</w:t>
      </w:r>
    </w:p>
    <w:p w14:paraId="02E408E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организации и участия в дежурстве при проведении праздника;</w:t>
      </w:r>
    </w:p>
    <w:p w14:paraId="0135312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организации подготовки мест для проведения праздничных мероприятий, контроль за санитарным состоянием территорий в период празднования, участия в проведении мероприятия (завоз и расстановка турникетов, мусорных контейнеров, мусорных урн и их уборка по окончании праздников);</w:t>
      </w:r>
    </w:p>
    <w:p w14:paraId="70AA517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установки палаток для торговли.</w:t>
      </w:r>
    </w:p>
    <w:p w14:paraId="510560CD" w14:textId="6182E69A"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20. Полномочия, предусмотренные для решения вопроса местного значения по пункту 17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формирования архивных фондов поселения в части:</w:t>
      </w:r>
    </w:p>
    <w:p w14:paraId="565F863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хранения, комплектования (формирования), учета и использования архивных документов и архивных фондов:</w:t>
      </w:r>
    </w:p>
    <w:p w14:paraId="29ADD65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а) органов местного самоуправления поселения;</w:t>
      </w:r>
    </w:p>
    <w:p w14:paraId="0D04649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б) муниципальных унитарных предприятий, включая казенные предприятия, и муниципальных учреждений;</w:t>
      </w:r>
    </w:p>
    <w:p w14:paraId="7C944D1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решения вопросов о передаче архивных документов, находящихся в муниципальной собственности, в собственность Российской Федерации, субъектов Российской Федерации, иных муниципальных образований;</w:t>
      </w:r>
    </w:p>
    <w:p w14:paraId="605E9A2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обеспечения в соответствии с правилами, установленными специально уполномоченным Правительством Российской Федерации федеральным органом исполнительной власти, отбора, подготовки и передачи в упорядоченном состоянии документов Архивного фонда Российской Федерации на постоянное хранение в муниципальный архив.</w:t>
      </w:r>
    </w:p>
    <w:p w14:paraId="284D0E42" w14:textId="75D58A2B"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21. Полномочия, предусмотренные для решения вопроса местного значения по пункту 18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участия в организации деятельности по накоплению (в том числе раздельному накоплению) и транспортированию твердых коммунальных отходов в части:</w:t>
      </w:r>
    </w:p>
    <w:p w14:paraId="2F28BB0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участия в организации деятельности по накоплению (в том числе раздельному накоплению), транспортированию твердых коммунальных отходов на территории городского поселения Междуреченский;</w:t>
      </w:r>
    </w:p>
    <w:p w14:paraId="489B556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оказания содействия гражданам, общественным объединениям и некоммерческим организациям в реализации их прав в области охраны окружающей среды;</w:t>
      </w:r>
    </w:p>
    <w:p w14:paraId="0A283F2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ремонта и содержания контейнерных площадок.</w:t>
      </w:r>
    </w:p>
    <w:p w14:paraId="450BF391" w14:textId="1C2286DD"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 xml:space="preserve">22. Полномочия, предусмотренные для решения вопроса местного значения по пункту 19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утверждения правил благоустройства территории поселения, осуществление муниципального контроля в сфере благоустройства, предметом которого является соблюдение правил благоустройства территории поселения, требований к обеспечению доступности для инвалидов объектов социальной, </w:t>
      </w:r>
      <w:r w:rsidRPr="0092701D">
        <w:rPr>
          <w:rFonts w:ascii="Times New Roman" w:hAnsi="Times New Roman" w:cs="Times New Roman"/>
          <w:sz w:val="28"/>
          <w:szCs w:val="28"/>
        </w:rPr>
        <w:lastRenderedPageBreak/>
        <w:t>инженерной и транспортной инфраструктур и предоставляемых услуг, организация благоустройства территории поселения в соответствии с указанными правилами, а также организация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 в части:</w:t>
      </w:r>
    </w:p>
    <w:p w14:paraId="768BDC3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организации использования, охраны, защиты, воспроизводства городских лесов, лесов особо охраняемых природных территорий, расположенных в границах населенных пунктов поселения;</w:t>
      </w:r>
    </w:p>
    <w:p w14:paraId="6E8B077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разработки и утверждения лесохозяйственного регламента, а также проведения муниципальной экспертизы проектов освоения городских лесов;</w:t>
      </w:r>
    </w:p>
    <w:p w14:paraId="66AA149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организации осуществления мер пожарной безопасности в городских лесах в части предупреждения лесных пожаров и мониторинга пожарной опасности в городских лесах и лесных пожаров и иных мер пожарной безопасности в лесах;</w:t>
      </w:r>
    </w:p>
    <w:p w14:paraId="25E556F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организации выполнения работ (оказания услуг) по проведению лесоустройства в отношении городских лесов;</w:t>
      </w:r>
    </w:p>
    <w:p w14:paraId="6A457D8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организации благоустройства территории поселения;</w:t>
      </w:r>
    </w:p>
    <w:p w14:paraId="06EE327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организации работ по содержанию и ремонту уличного освещения;</w:t>
      </w:r>
    </w:p>
    <w:p w14:paraId="7B12A11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приобретения электрической энергии для обеспечения уличным освещением территории поселения;</w:t>
      </w:r>
    </w:p>
    <w:p w14:paraId="14BB19D2"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8) исполнения мероприятий муниципальной программы «Формирование комфортной городской среды» утвержденной постановлением администрации </w:t>
      </w:r>
      <w:proofErr w:type="spellStart"/>
      <w:r w:rsidRPr="0092701D">
        <w:rPr>
          <w:rFonts w:ascii="Times New Roman" w:hAnsi="Times New Roman" w:cs="Times New Roman"/>
          <w:sz w:val="28"/>
          <w:szCs w:val="28"/>
        </w:rPr>
        <w:t>Кондинского</w:t>
      </w:r>
      <w:proofErr w:type="spellEnd"/>
      <w:r w:rsidRPr="0092701D">
        <w:rPr>
          <w:rFonts w:ascii="Times New Roman" w:hAnsi="Times New Roman" w:cs="Times New Roman"/>
          <w:sz w:val="28"/>
          <w:szCs w:val="28"/>
        </w:rPr>
        <w:t xml:space="preserve"> района от 23 ноября 2022 года № 2538 «О муниципальной программе </w:t>
      </w:r>
      <w:proofErr w:type="spellStart"/>
      <w:r w:rsidRPr="0092701D">
        <w:rPr>
          <w:rFonts w:ascii="Times New Roman" w:hAnsi="Times New Roman" w:cs="Times New Roman"/>
          <w:sz w:val="28"/>
          <w:szCs w:val="28"/>
        </w:rPr>
        <w:t>Кондинского</w:t>
      </w:r>
      <w:proofErr w:type="spellEnd"/>
      <w:r w:rsidRPr="0092701D">
        <w:rPr>
          <w:rFonts w:ascii="Times New Roman" w:hAnsi="Times New Roman" w:cs="Times New Roman"/>
          <w:sz w:val="28"/>
          <w:szCs w:val="28"/>
        </w:rPr>
        <w:t xml:space="preserve"> района «Формирование комфортной городской среды».</w:t>
      </w:r>
    </w:p>
    <w:p w14:paraId="68DA49C1" w14:textId="739C8DD8"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 xml:space="preserve">23. Полномочия, предусмотренные для решения вопроса местного значения по пункту 20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утверждения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выдача градостроительного плана земельного участка, расположенного в границах поселения, выдача разрешений на строительство (за исключением случаев, предусмотренных Градостроительным кодексом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 осуществление в случаях, предусмотренных Градостроительным кодексом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w:t>
      </w:r>
      <w:r w:rsidRPr="0092701D">
        <w:rPr>
          <w:rFonts w:ascii="Times New Roman" w:hAnsi="Times New Roman" w:cs="Times New Roman"/>
          <w:sz w:val="28"/>
          <w:szCs w:val="28"/>
        </w:rPr>
        <w:lastRenderedPageBreak/>
        <w:t>размещения объекта индивидуального жилищного строительства или садового дома на земельном участке,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принятие в соответствии с гражданским законодательством Российской Федерации решения о сносе самовольной постройки,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 (далее также - приведение в соответствие с установленными требованиями),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 требованиями в случаях, предусмотренных Градостроительным кодексом Российской Федерации в части:</w:t>
      </w:r>
    </w:p>
    <w:p w14:paraId="194C615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разработки проекта решения проекта генерального плана, а также решения о подготовке предложений о внесении изменений в генеральный план изменений;</w:t>
      </w:r>
    </w:p>
    <w:p w14:paraId="223FBDA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обеспечения подготовки проекта генерального плана поселения;</w:t>
      </w:r>
    </w:p>
    <w:p w14:paraId="025B37C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согласования проекта генерального плана поселения в порядке, установленном уполномоченным Правительством Российской Федерации федеральным органом исполнительной власти;</w:t>
      </w:r>
    </w:p>
    <w:p w14:paraId="0076FEF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разработки проекта решения после завершения публичных слушаний о направлении проекта генерального плана в Совет депутатов поселения или об отклонении проекта генерального плана и о направлении его на доработку;</w:t>
      </w:r>
    </w:p>
    <w:p w14:paraId="7021373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разработки проекта решения Совета депутатов поселения об утверждении генерального плана или об отклонении проекта генерального плана и о направлении его на доработку;</w:t>
      </w:r>
    </w:p>
    <w:p w14:paraId="4550C4E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подготовки и утверждения правил землепользования и застройки;</w:t>
      </w:r>
    </w:p>
    <w:p w14:paraId="469F472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разработки проекта решения о подготовке документации по планировке территории;</w:t>
      </w:r>
    </w:p>
    <w:p w14:paraId="6779B6E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опубликования сообщения о принятии решения о подготовке документации по планировке территории, размещения указанного сообщения на официальном сайте;</w:t>
      </w:r>
    </w:p>
    <w:p w14:paraId="436B836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обеспечения подготовки документации по планировке территории поселения в соответствии с требованиями Градостроительного кодекса Российской Федерации;</w:t>
      </w:r>
    </w:p>
    <w:p w14:paraId="0E9DEAE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10) осуществления проверки документации по планировке территории на соответствие документам территориального планирования, правилам землепользования и застройки (за исключением подготовки документации по планировке территории, предусматривающей размещение линейных объектов), программам комплексного развития систем коммунальной инфраструктуры, программам комплексного развития транспортной инфраструктуры, программам комплексного развития социальной инфраструктуры, нормативам градостроительного проектирования, требованиям технических регламентов, свода правил с учетом материалов и результатов инженерных изысканий, границ территорий объектов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14:paraId="5B4A696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11) разработки проекта решения главы поселения о проведении публичных слушаний по проекту планировки территории и проекту межевания территории;</w:t>
      </w:r>
    </w:p>
    <w:p w14:paraId="50B97B9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12) направления документации по планировке территории главе местной администрации поселения;</w:t>
      </w:r>
    </w:p>
    <w:p w14:paraId="76C62E8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13) разработки проекта решения главы местной администрации поселения об утверждении документации по планировке территории или об отклонении такой документации и о направлении ее на доработку;</w:t>
      </w:r>
    </w:p>
    <w:p w14:paraId="2BF414D6"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14) разработки градостроительного плана земельного участка, в случае, если физическое или юридическое лицо обращается в орган местного самоуправления с заявлением о выдаче ему градостроительного плана земельного участка;</w:t>
      </w:r>
    </w:p>
    <w:p w14:paraId="4DD0324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15) выдачи разрешений на строительство,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 поселения;</w:t>
      </w:r>
    </w:p>
    <w:p w14:paraId="4725B42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16) принятия решения об утверждении местных нормативов градостроительного проектирования поселения;</w:t>
      </w:r>
    </w:p>
    <w:p w14:paraId="0C7CCDE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17) разработки проекта решения о предоставлении разрешения на условно разрешенный вид использования или об отказе в предоставлении такого разрешения; опубликование указанного решения;</w:t>
      </w:r>
    </w:p>
    <w:p w14:paraId="2AF4D8D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18) разработки проекта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или об отказе в предоставлении такого разрешения;</w:t>
      </w:r>
    </w:p>
    <w:p w14:paraId="0E2E63A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19) проведения осмотра зданий, сооружений на предмет их технического состояния и надлежащего технического обслуживания в соответствии с требованиями технических регламентов, предъявляемыми к конструктивным и другим характеристикам надежности и безопасности указанных объектов, требованиям проектной документации, выдачи рекомендаций о мерах по устранению выявленных нарушений в случаях, предусмотренных Градостроительным кодексом Российской Федерации;</w:t>
      </w:r>
    </w:p>
    <w:p w14:paraId="24B0D69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20) утверждения порядка установления причин нарушения законодательства о градостроительной деятельности на территории поселения в соответствии со статьей 62 Градостроительного кодекса Российской Федерации;</w:t>
      </w:r>
    </w:p>
    <w:p w14:paraId="2F24C35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21) изъятия земельных участков для муниципальных нужд;</w:t>
      </w:r>
    </w:p>
    <w:p w14:paraId="306760D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22) разработки проекта решения о развитии застроенных территорий;</w:t>
      </w:r>
    </w:p>
    <w:p w14:paraId="08FBB9D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23) организации проведения публичных слушаний по проектам планов и программ развития поселения, проектам правил землепользования и застройки, проектам планировки территорий и проектам межевания территорий, за исключением случаев, предусмотренных Градостроительным кодексом Российской Федерации, проектам правил благоустройства территорий, а также вопросам предоставления разрешений на условно разрешенный вид использования земельных участков и объектов капитального строительства, вопросам отклонения от предельных параметров разрешенного строительства, реконструкции объектов капитального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w:t>
      </w:r>
    </w:p>
    <w:p w14:paraId="3C15C98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24) направление уведомлений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(далее - уведомление о планируемом строительстве)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уведомлений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уведомлений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w:t>
      </w:r>
    </w:p>
    <w:p w14:paraId="2AE1C22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25) разработки проекта решения о сносе самовольной постройки или ее приведении в соответствие с предельными параметрами разрешенного строительства, реконструкции объектов капитального строительства, установленными правилами землепользования и застройки, документацией по планировке территории, или обязательными требованиями к параметрам объектов капитального строительства, установленными федеральными законами;</w:t>
      </w:r>
    </w:p>
    <w:p w14:paraId="31E2E24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26) осуществление муниципального земельного контроля в границах поселения.</w:t>
      </w:r>
    </w:p>
    <w:p w14:paraId="6810BFBF" w14:textId="57FA9533"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 xml:space="preserve">24. Полномочия, предусмотренные для решения вопроса местного значения по пункту 20.1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принятия решения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w:t>
      </w:r>
      <w:r w:rsidRPr="0092701D">
        <w:rPr>
          <w:rFonts w:ascii="Times New Roman" w:hAnsi="Times New Roman" w:cs="Times New Roman"/>
          <w:sz w:val="28"/>
          <w:szCs w:val="28"/>
        </w:rPr>
        <w:lastRenderedPageBreak/>
        <w:t>лесничеств, расположенных на землях населенных пунктов поселения в соответствии с законодательством Российской Федерации.</w:t>
      </w:r>
    </w:p>
    <w:p w14:paraId="6598F46D" w14:textId="433A9793"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25. Полномочия, предусмотренные для решения вопроса местного значения по пункту 20.2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осуществления мероприятий по лесоустройству в отношении лесов, расположенных на землях населенных пунктов поселения в пределах полномочий, установленных законодательством Российской Федерации.</w:t>
      </w:r>
    </w:p>
    <w:p w14:paraId="37E5E4F9" w14:textId="39D5B845"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26. Полномочия, предусмотренные для решения вопроса местного значения по пункту 21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присвоения адресов объектам адресации, изменения, аннулирования адресов, присвоения наименований элементам улично-дорожной сети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изменение, аннулирование таких наименований, размещение информации в государственном адресном реестре в части:</w:t>
      </w:r>
    </w:p>
    <w:p w14:paraId="098DE31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подготовки проектов муниципальных правовых актов о присвоении адресов объектам адресации, изменении адресов объектам адресации, аннулировании их в соответствии с установленными Правительством Российской Федерации правилами присвоения, изменения, аннулирования адресов;</w:t>
      </w:r>
    </w:p>
    <w:p w14:paraId="234E0A3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подготовки проектов муниципальных правовых актов о присвоении наименований элементам планировочной структуры, элементам улично-дорожной сети, изменении или аннулировании их наименований (за исключением автомобильных дорог федерального значения, автомобильных дорог регионального или межмуниципального значения, местного значения муниципального района), наименований элементам планировочной структуры в границах поселения, изменении, аннулировании таких наименований;</w:t>
      </w:r>
    </w:p>
    <w:p w14:paraId="03EB2C3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размещения, изменения, аннулирования содержащихся в государственном адресном реестре сведений об адресах в соответствии с порядком ведения государственного адресного реестра;</w:t>
      </w:r>
    </w:p>
    <w:p w14:paraId="700CD97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разработки проекта административного регламента предоставления муниципальной услуги «Присвоение объекту адресации адреса, аннулирование его адреса»;</w:t>
      </w:r>
    </w:p>
    <w:p w14:paraId="38001BC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подготовки, согласования проектов постановлений по присвоению новых почтовых адресов;</w:t>
      </w:r>
    </w:p>
    <w:p w14:paraId="7737525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занесения в программу Федеральной информационной адресной системы постановлений по присвоению новых почтовых адресов земельным участкам, жилым домам;</w:t>
      </w:r>
    </w:p>
    <w:p w14:paraId="205E259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7) составления заявок и </w:t>
      </w:r>
      <w:proofErr w:type="spellStart"/>
      <w:r w:rsidRPr="0092701D">
        <w:rPr>
          <w:rFonts w:ascii="Times New Roman" w:hAnsi="Times New Roman" w:cs="Times New Roman"/>
          <w:sz w:val="28"/>
          <w:szCs w:val="28"/>
        </w:rPr>
        <w:t>техзаданий</w:t>
      </w:r>
      <w:proofErr w:type="spellEnd"/>
      <w:r w:rsidRPr="0092701D">
        <w:rPr>
          <w:rFonts w:ascii="Times New Roman" w:hAnsi="Times New Roman" w:cs="Times New Roman"/>
          <w:sz w:val="28"/>
          <w:szCs w:val="28"/>
        </w:rPr>
        <w:t xml:space="preserve"> на запрос котировок, договора на поставку табличек с номерами домов, наименованием улиц;</w:t>
      </w:r>
    </w:p>
    <w:p w14:paraId="56D54AB4"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консультации граждан по заполнению заявлений на присвоение почтовых адресов.</w:t>
      </w:r>
    </w:p>
    <w:p w14:paraId="4F9FB95A" w14:textId="570B0F0C"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lastRenderedPageBreak/>
        <w:t>3.</w:t>
      </w:r>
      <w:r w:rsidRPr="0092701D">
        <w:rPr>
          <w:rFonts w:ascii="Times New Roman" w:hAnsi="Times New Roman" w:cs="Times New Roman"/>
          <w:sz w:val="28"/>
          <w:szCs w:val="28"/>
        </w:rPr>
        <w:t>27. Полномочия, предусмотренные для решения вопроса местного значения по пункту 22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организации ритуальных услуг и содержания мест захоронения в пределах полномочий, установленных законодательством Российской Федерации.</w:t>
      </w:r>
    </w:p>
    <w:p w14:paraId="3D9682FE" w14:textId="5E4D3359"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28. Полномочия, предусмотренные для решения вопроса местного значения по пункту 23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организации и осуществления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 в пределах полномочий, установленных законодательством Российской Федерации.</w:t>
      </w:r>
    </w:p>
    <w:p w14:paraId="522C272F" w14:textId="52B7BE10"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29. Полномочия, предусмотренные для решения вопроса местного значения по пункту 24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создания, содержания и организации деятельности аварийно-спасательных служб и (или) аварийно-спасательных формирований на территории поселения в пределах полномочий, установленных законодательством Российской Федерации.</w:t>
      </w:r>
    </w:p>
    <w:p w14:paraId="02E818E9" w14:textId="6E0358C1"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30. Полномочия, предусмотренные для решения вопроса местного значения по пункту 26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осуществления мероприятий по обеспечению безопасности людей на водных объектах, охране их жизни и здоровья в части:</w:t>
      </w:r>
    </w:p>
    <w:p w14:paraId="1D10462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предоставления гражданам информации об ограничениях водопользования на водных объектах общего пользования, расположенных на территории поселения;</w:t>
      </w:r>
    </w:p>
    <w:p w14:paraId="1460707C"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установления правил использования водных объектов для личных и бытовых нужд;</w:t>
      </w:r>
    </w:p>
    <w:p w14:paraId="52C80A8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проведения профилактических рейдов на водных объектах в летний и зимний период с органами инспекции маломерных судов и Министерства внутренних дел;</w:t>
      </w:r>
    </w:p>
    <w:p w14:paraId="5F47DF5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информирования населения о правилах поведения на водных объектах;</w:t>
      </w:r>
    </w:p>
    <w:p w14:paraId="634EE1D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контроля и содержания запрещающих знаков в летний и зимний период.</w:t>
      </w:r>
    </w:p>
    <w:p w14:paraId="643AF6E1" w14:textId="338F0231"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31. Полномочия, предусмотренные для решения вопроса местного значения по пункту 28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содействия в развитии сельскохозяйственного производства, создание условий для развития малого и среднего предпринимательства в части:</w:t>
      </w:r>
    </w:p>
    <w:p w14:paraId="451E06A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осмотра подворья и выдачи справок о наличии маточного поголовья для возмещения части затрат по содержанию скота;</w:t>
      </w:r>
    </w:p>
    <w:p w14:paraId="2BF22A9B"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определения территорий для выпаса скота;</w:t>
      </w:r>
    </w:p>
    <w:p w14:paraId="0459526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консультации граждан и оказание помощи в сборе документов на получение субсидии;</w:t>
      </w:r>
    </w:p>
    <w:p w14:paraId="71BB07F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организации выпаса крупного и мелкого рогатого скота;</w:t>
      </w:r>
    </w:p>
    <w:p w14:paraId="2F2C902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lastRenderedPageBreak/>
        <w:t>5) организации собраний с собственниками крупного рогатого скота по разъяснению правил содержания животных;</w:t>
      </w:r>
    </w:p>
    <w:p w14:paraId="5BA3F04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информирования населения о правилах содержания скота;</w:t>
      </w:r>
    </w:p>
    <w:p w14:paraId="3B45BD2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организации проведения публичных мероприятий (выставок, ярмарок, конкурсов) с участием субъектов малого и среднего предпринимательства.</w:t>
      </w:r>
    </w:p>
    <w:p w14:paraId="7D75F6C0" w14:textId="1170E85D"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32. Полномочия, предусмотренные для решения вопроса местного значения по пункту 30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организации и осуществления мероприятий по работе с детьми и молодежью, участия в реализации молодежной политики, разработки и реализации мер по обеспечению и защите прав и законных интересов молодежи, разработки и реализации муниципальных программ по основным направлениям реализации молодежной политики, организации и осуществления мониторинга реализации молодежной политики в поселении.</w:t>
      </w:r>
    </w:p>
    <w:p w14:paraId="31881A70" w14:textId="1053D371"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33. Полномочия, предусмотренные для решения вопроса местного значения по пункту 31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осуществления в пределах, установленных водным законодательством Российской Федерации, полномочий собственника водных объектов, информирование населения об ограничениях их использования в части:</w:t>
      </w:r>
    </w:p>
    <w:p w14:paraId="4D6B09B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владения, пользования, распоряжения водными объектами, находящимися в собственности поселения;</w:t>
      </w:r>
    </w:p>
    <w:p w14:paraId="1E61635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осуществления мер по предотвращению негативного воздействия вод и ликвидации его последствий;</w:t>
      </w:r>
    </w:p>
    <w:p w14:paraId="192CC59E"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осуществления мер по охране водных объектов, находящихся в собственности поселения;</w:t>
      </w:r>
    </w:p>
    <w:p w14:paraId="65A5FD0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4) установления ставок платы за пользование водными объектами, находящимися в собственности поселения, порядка расчета и взимания этой платы;</w:t>
      </w:r>
    </w:p>
    <w:p w14:paraId="2BE93CC7"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участия в составе бассейновых советов.</w:t>
      </w:r>
    </w:p>
    <w:p w14:paraId="2DCD7776" w14:textId="7AE34E05"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34. Полномочия, предусмотренные для решения вопроса местного значения по пункту 32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осуществления муниципального лесного контроля в пределах полномочий, установленных законодательством Российской Федерации.</w:t>
      </w:r>
    </w:p>
    <w:p w14:paraId="3E6CA330" w14:textId="7D3509F4"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35. Полномочия, предусмотренные для решения вопроса местного значения по пункту 33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оказания поддержки граждан и их объединениям, участвующим в охране общественного порядка, создание условий для деятельности народных дружин в части:</w:t>
      </w:r>
    </w:p>
    <w:p w14:paraId="68BD408D"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реализации программных мероприятий по созданию условий для деятельности народных дружин (страхование, материальное стимулирование деятельности народных дружинников).</w:t>
      </w:r>
    </w:p>
    <w:p w14:paraId="3F625271" w14:textId="76CBC475"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 xml:space="preserve">36. Полномочия, предусмотренные для решения вопроса местного значения по пункту 33.1 части 1 статьи 14 Федерального закона от 06 октября 2003 года             № </w:t>
      </w:r>
      <w:r w:rsidRPr="0092701D">
        <w:rPr>
          <w:rFonts w:ascii="Times New Roman" w:hAnsi="Times New Roman" w:cs="Times New Roman"/>
          <w:sz w:val="28"/>
          <w:szCs w:val="28"/>
        </w:rPr>
        <w:lastRenderedPageBreak/>
        <w:t>131-ФЗ «Об общих принципах организации местного самоуправления в Российской Федерации» по вопросу предоставления помещения для работы на обслуживаемом административном участке поселения сотруднику, замещающему должность участкового уполномоченного полиции в части:</w:t>
      </w:r>
    </w:p>
    <w:p w14:paraId="3A017E23"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предоставления сотруднику полиции, замещающему должность участкового уполномоченного полиции, в пределах границ поселения, помещения для работы на обслуживаемом административном участке.</w:t>
      </w:r>
    </w:p>
    <w:p w14:paraId="6650CA52" w14:textId="023CAF39"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37. Полномочия, предусмотренные для решения вопроса местного значения по пункту 34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оказания поддержки социально ориентированным некоммерческим организациям в пределах полномочий, установленных статьями 31.1 и 31.3 Федерального закона от 12 января 1996 года          № 7-ФЗ «О некоммерческих организациях» в соответствии с законодательством Российской Федерации.</w:t>
      </w:r>
    </w:p>
    <w:p w14:paraId="446EA22D" w14:textId="6D1AD4C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38. Полномочия, предусмотренные для решения вопроса местного значения по пункту 37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обеспечения выполнения работ, необходимых для создания искусственных земельных участков для нужд поселения в соответствии с федеральным законом.</w:t>
      </w:r>
    </w:p>
    <w:p w14:paraId="635071E3" w14:textId="3961C38B"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39. Полномочия, предусмотренные для решения вопроса местного значения по пункту 38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осуществления мер по противодействию коррупции в границах поселения в части:</w:t>
      </w:r>
    </w:p>
    <w:p w14:paraId="202DEDA1"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 реализации государственной политики в области противодействия коррупции;</w:t>
      </w:r>
    </w:p>
    <w:p w14:paraId="1D01FD00"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2) предъявления в установленном законом порядке квалификационных требований к гражданам, претендующим на замещение должностей муниципальной службы, а также проверки в установленном порядке сведений, представляемых указанными гражданами;</w:t>
      </w:r>
    </w:p>
    <w:p w14:paraId="7053B5B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3) подготовки проектов муниципальных правовых актов в целях внедрения в практику кадровой работы правила, в соответствии с которым длительное, безупречное и эффективное исполнение муниципальным служащим своих должностных обязанностей должно в обязательном порядке учитываться при назначении его на вышестоящую должность, присвоении ему классного чина или при его поощрении;</w:t>
      </w:r>
    </w:p>
    <w:p w14:paraId="566F7A69"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 xml:space="preserve">4) проверки достоверности и полноты сведений о доходах, об имуществе и обязательствах имущественного характера муниципальных служащих, а также их супруги (супруга) и несовершеннолетних детей по решению представителя нанимателя (работодателя) самостоятельно или путем направления запроса в федеральные органы исполнительной власти, уполномоченные на осуществление оперативно-розыскной деятельности, об имеющихся у них данных о доходах, об </w:t>
      </w:r>
      <w:r w:rsidRPr="0092701D">
        <w:rPr>
          <w:rFonts w:ascii="Times New Roman" w:hAnsi="Times New Roman" w:cs="Times New Roman"/>
          <w:sz w:val="28"/>
          <w:szCs w:val="28"/>
        </w:rPr>
        <w:lastRenderedPageBreak/>
        <w:t>имуществе и обязательствах имущественного характера муниципального служащего, его супруги (супруга) и несовершеннолетних детей;</w:t>
      </w:r>
    </w:p>
    <w:p w14:paraId="0DB7DFE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5) подготовки проекта муниципального правового акта о порядке уведомления представителя нанимателя (работодателя) о фактах обращения в целях склонения муниципального служащего к совершению коррупционных правонарушений;</w:t>
      </w:r>
    </w:p>
    <w:p w14:paraId="62150E2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6) обеспечения рассмотрения на заседаниях межведомственного Совета по противодействию коррупции вопросов, связанных с противодействием коррупции и устранением причин, ее порождающих;</w:t>
      </w:r>
    </w:p>
    <w:p w14:paraId="5CCE118A"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7) рассмотрения в администрации района не реже одного раза в квартал вопросов правоприменительной практики по результатам вступивших в законную силу решений судов, арбитражных судов о признании недействительными ненормативных правовых актов, незаконными решений и действий (бездействия) администрации поселения в целях выработки и принятия мер по предупреждению и устранению причин выявленных нарушений;</w:t>
      </w:r>
    </w:p>
    <w:p w14:paraId="6883CD9F"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8) проведения антикоррупционной экспертизы правовых актов и их проектов;</w:t>
      </w:r>
    </w:p>
    <w:p w14:paraId="23743B95"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9) направления в уполномоченный орган сведений, подлежащих включению в регистр муниципальных нормативных правовых актов Ханты-Мансийского автономного округа - Югры;</w:t>
      </w:r>
    </w:p>
    <w:p w14:paraId="3D1E8F68" w14:textId="77777777"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sidRPr="0092701D">
        <w:rPr>
          <w:rFonts w:ascii="Times New Roman" w:hAnsi="Times New Roman" w:cs="Times New Roman"/>
          <w:sz w:val="28"/>
          <w:szCs w:val="28"/>
        </w:rPr>
        <w:t>10) правового, консультативного, методического, аналитического обеспечения решения вопросов местного значения поселения.</w:t>
      </w:r>
    </w:p>
    <w:p w14:paraId="58705F2C" w14:textId="76976F9A" w:rsidR="0092701D" w:rsidRPr="0092701D" w:rsidRDefault="0092701D"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Pr="0092701D">
        <w:rPr>
          <w:rFonts w:ascii="Times New Roman" w:hAnsi="Times New Roman" w:cs="Times New Roman"/>
          <w:sz w:val="28"/>
          <w:szCs w:val="28"/>
        </w:rPr>
        <w:t>40. Полномочия, предусмотренные для решения вопроса местного значения по пункту 39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участия в соответствии с федеральным законом в выполнении комплексных кадастровых работ.</w:t>
      </w:r>
    </w:p>
    <w:p w14:paraId="6A000561" w14:textId="6029C2C1" w:rsidR="0092701D" w:rsidRPr="0092701D" w:rsidRDefault="00BC4C39"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92701D" w:rsidRPr="0092701D">
        <w:rPr>
          <w:rFonts w:ascii="Times New Roman" w:hAnsi="Times New Roman" w:cs="Times New Roman"/>
          <w:sz w:val="28"/>
          <w:szCs w:val="28"/>
        </w:rPr>
        <w:t>41. Полномочия, предусмотренные для решения вопроса местного значения по пункту 40 части 1 статьи 14 Федерального закона от 06 октября 2003 года              № 131-ФЗ «Об общих принципах организации местного самоуправления в Российской Федерации» по вопросу принятия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недвижимости.</w:t>
      </w:r>
    </w:p>
    <w:p w14:paraId="1DDB57BF" w14:textId="3D2140DA" w:rsidR="0092701D" w:rsidRPr="0092701D" w:rsidRDefault="00BC4C39"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92701D" w:rsidRPr="0092701D">
        <w:rPr>
          <w:rFonts w:ascii="Times New Roman" w:hAnsi="Times New Roman" w:cs="Times New Roman"/>
          <w:sz w:val="28"/>
          <w:szCs w:val="28"/>
        </w:rPr>
        <w:t>42. Полномочия, предусмотренные для решения вопроса местного значения по пункту 3 части 1 статьи 17 Федерального закона от 06 октября 2003 года            № 131-ФЗ «Об общих принципах организации местного самоуправления в Российской Федерации» в части определения поставщиков (подрядчиков, исполнителей) для обеспечения муниципальных нужд администрации поселения и подведомственных учреждений конкурентными способами в пределах полномочий, установленных законодательством Российской Федерации.</w:t>
      </w:r>
    </w:p>
    <w:p w14:paraId="02C1F762" w14:textId="3FC1C3C3" w:rsidR="0092701D" w:rsidRPr="0092701D" w:rsidRDefault="00BC4C39" w:rsidP="0092701D">
      <w:pPr>
        <w:autoSpaceDE w:val="0"/>
        <w:autoSpaceDN w:val="0"/>
        <w:adjustRightInd w:val="0"/>
        <w:spacing w:after="0" w:line="240" w:lineRule="auto"/>
        <w:ind w:firstLine="851"/>
        <w:jc w:val="both"/>
        <w:rPr>
          <w:rFonts w:ascii="Times New Roman" w:hAnsi="Times New Roman" w:cs="Times New Roman"/>
          <w:sz w:val="28"/>
          <w:szCs w:val="28"/>
        </w:rPr>
      </w:pPr>
      <w:r>
        <w:rPr>
          <w:rFonts w:ascii="Times New Roman" w:hAnsi="Times New Roman" w:cs="Times New Roman"/>
          <w:sz w:val="28"/>
          <w:szCs w:val="28"/>
        </w:rPr>
        <w:t>3.</w:t>
      </w:r>
      <w:r w:rsidR="0092701D" w:rsidRPr="0092701D">
        <w:rPr>
          <w:rFonts w:ascii="Times New Roman" w:hAnsi="Times New Roman" w:cs="Times New Roman"/>
          <w:sz w:val="28"/>
          <w:szCs w:val="28"/>
        </w:rPr>
        <w:t>43. Полномочия, предусмотренные статьей 269.2 Бюджетного кодекса Российской Федерации по осуществлению внутреннего муниципального финансового контроля в пределах полномочий, установленных законодательством Российской Федерации.</w:t>
      </w:r>
    </w:p>
    <w:p w14:paraId="2F0981AA" w14:textId="21533849" w:rsidR="00D2441E" w:rsidRPr="0092701D" w:rsidRDefault="00D2441E" w:rsidP="0092701D">
      <w:pPr>
        <w:autoSpaceDE w:val="0"/>
        <w:autoSpaceDN w:val="0"/>
        <w:adjustRightInd w:val="0"/>
        <w:spacing w:after="0" w:line="240" w:lineRule="auto"/>
        <w:ind w:firstLine="851"/>
        <w:jc w:val="both"/>
        <w:rPr>
          <w:rFonts w:ascii="Times New Roman" w:hAnsi="Times New Roman" w:cs="Times New Roman"/>
          <w:sz w:val="28"/>
          <w:szCs w:val="28"/>
        </w:rPr>
      </w:pPr>
    </w:p>
    <w:p w14:paraId="30D52E51" w14:textId="77777777" w:rsidR="000F631A" w:rsidRPr="004959A4" w:rsidRDefault="000F631A" w:rsidP="004959A4">
      <w:pPr>
        <w:spacing w:after="0" w:line="240" w:lineRule="auto"/>
        <w:jc w:val="center"/>
        <w:rPr>
          <w:rFonts w:ascii="Times New Roman" w:hAnsi="Times New Roman" w:cs="Times New Roman"/>
          <w:b/>
          <w:bCs/>
          <w:sz w:val="28"/>
          <w:szCs w:val="28"/>
        </w:rPr>
      </w:pPr>
      <w:r w:rsidRPr="004959A4">
        <w:rPr>
          <w:rFonts w:ascii="Times New Roman" w:hAnsi="Times New Roman" w:cs="Times New Roman"/>
          <w:b/>
          <w:bCs/>
          <w:color w:val="000000"/>
          <w:sz w:val="28"/>
          <w:szCs w:val="28"/>
        </w:rPr>
        <w:lastRenderedPageBreak/>
        <w:t>Статья 4. П</w:t>
      </w:r>
      <w:r w:rsidRPr="004959A4">
        <w:rPr>
          <w:rFonts w:ascii="Times New Roman" w:hAnsi="Times New Roman" w:cs="Times New Roman"/>
          <w:b/>
          <w:bCs/>
          <w:sz w:val="28"/>
          <w:szCs w:val="28"/>
        </w:rPr>
        <w:t>орядок определения ежегодного объема межбюджетных трансфертов, необходимых для осуществления передаваемых полномочий</w:t>
      </w:r>
    </w:p>
    <w:p w14:paraId="7D5E9AFC" w14:textId="77777777" w:rsidR="000F631A" w:rsidRPr="004959A4" w:rsidRDefault="000F631A" w:rsidP="004959A4">
      <w:pPr>
        <w:autoSpaceDE w:val="0"/>
        <w:autoSpaceDN w:val="0"/>
        <w:adjustRightInd w:val="0"/>
        <w:spacing w:after="0" w:line="240" w:lineRule="auto"/>
        <w:ind w:firstLine="720"/>
        <w:jc w:val="both"/>
        <w:rPr>
          <w:rFonts w:ascii="Times New Roman" w:hAnsi="Times New Roman" w:cs="Times New Roman"/>
          <w:b/>
          <w:bCs/>
          <w:color w:val="000000"/>
          <w:sz w:val="28"/>
          <w:szCs w:val="28"/>
        </w:rPr>
      </w:pPr>
    </w:p>
    <w:p w14:paraId="316CB347" w14:textId="77777777" w:rsidR="00101586" w:rsidRPr="00101586" w:rsidRDefault="00101586" w:rsidP="00101586">
      <w:pPr>
        <w:spacing w:after="0" w:line="240" w:lineRule="auto"/>
        <w:ind w:firstLine="720"/>
        <w:jc w:val="both"/>
        <w:rPr>
          <w:rFonts w:ascii="Times New Roman" w:hAnsi="Times New Roman" w:cs="Times New Roman"/>
          <w:color w:val="000000"/>
          <w:sz w:val="28"/>
          <w:szCs w:val="28"/>
        </w:rPr>
      </w:pPr>
      <w:bookmarkStart w:id="2" w:name="sub_140201"/>
      <w:bookmarkStart w:id="3" w:name="sub_140203"/>
      <w:r w:rsidRPr="00101586">
        <w:rPr>
          <w:rFonts w:ascii="Times New Roman" w:hAnsi="Times New Roman" w:cs="Times New Roman"/>
          <w:color w:val="000000"/>
          <w:sz w:val="28"/>
          <w:szCs w:val="28"/>
        </w:rPr>
        <w:t>4.1. Передача осуществления части полномочий по предмету настоящего Соглашения осуществляется за счет межбюджетных трансфертов, предоставляемых ежегодно из бюджета городского поселения Междуреченский в бюджет Кондинского района.</w:t>
      </w:r>
    </w:p>
    <w:bookmarkEnd w:id="2"/>
    <w:p w14:paraId="32267CD7" w14:textId="77777777" w:rsidR="00101586" w:rsidRDefault="00101586" w:rsidP="00101586">
      <w:pPr>
        <w:spacing w:after="0" w:line="240" w:lineRule="auto"/>
        <w:ind w:firstLine="720"/>
        <w:jc w:val="both"/>
        <w:rPr>
          <w:rFonts w:ascii="Times New Roman" w:hAnsi="Times New Roman" w:cs="Times New Roman"/>
          <w:color w:val="000000"/>
          <w:sz w:val="28"/>
          <w:szCs w:val="28"/>
        </w:rPr>
      </w:pPr>
    </w:p>
    <w:p w14:paraId="099019FA" w14:textId="77777777" w:rsidR="00101586" w:rsidRPr="00101586" w:rsidRDefault="00101586" w:rsidP="00101586">
      <w:pPr>
        <w:spacing w:after="0" w:line="240" w:lineRule="auto"/>
        <w:ind w:firstLine="720"/>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4.2. Объем межбюджетных трансфертов, необходимых для осуществления Администрацией района передаваемых полномочий, включая администрирование  передаваемых полномочий, определяется:</w:t>
      </w:r>
    </w:p>
    <w:p w14:paraId="78414570" w14:textId="16CD02F3" w:rsidR="00101586" w:rsidRPr="00101586" w:rsidRDefault="00101586" w:rsidP="00101586">
      <w:pPr>
        <w:spacing w:after="0" w:line="240" w:lineRule="auto"/>
        <w:ind w:firstLine="720"/>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 xml:space="preserve">- решением Совета депутатов городского поселения Междуреченский о бюджете городского поселения Междуреченский на соответствующий </w:t>
      </w:r>
      <w:r w:rsidR="00CE20FA">
        <w:rPr>
          <w:rFonts w:ascii="Times New Roman" w:hAnsi="Times New Roman" w:cs="Times New Roman"/>
          <w:color w:val="000000"/>
          <w:sz w:val="28"/>
          <w:szCs w:val="28"/>
        </w:rPr>
        <w:t xml:space="preserve"> </w:t>
      </w:r>
      <w:r w:rsidR="00CE20FA" w:rsidRPr="00A81A2B">
        <w:rPr>
          <w:rFonts w:ascii="Times New Roman" w:hAnsi="Times New Roman" w:cs="Times New Roman"/>
          <w:color w:val="000000"/>
          <w:sz w:val="28"/>
          <w:szCs w:val="28"/>
        </w:rPr>
        <w:t>финансовый год и плановый период</w:t>
      </w:r>
      <w:r w:rsidRPr="00A81A2B">
        <w:rPr>
          <w:rFonts w:ascii="Times New Roman" w:hAnsi="Times New Roman" w:cs="Times New Roman"/>
          <w:color w:val="000000"/>
          <w:sz w:val="28"/>
          <w:szCs w:val="28"/>
        </w:rPr>
        <w:t>;</w:t>
      </w:r>
    </w:p>
    <w:p w14:paraId="7B11CDAC" w14:textId="77777777" w:rsidR="00101586" w:rsidRPr="00CE20FA" w:rsidRDefault="00101586" w:rsidP="00101586">
      <w:pPr>
        <w:spacing w:after="0" w:line="240" w:lineRule="auto"/>
        <w:ind w:firstLine="720"/>
        <w:jc w:val="both"/>
        <w:rPr>
          <w:rFonts w:ascii="Times New Roman" w:hAnsi="Times New Roman" w:cs="Times New Roman"/>
          <w:sz w:val="28"/>
          <w:szCs w:val="28"/>
        </w:rPr>
      </w:pPr>
      <w:r w:rsidRPr="00CE20FA">
        <w:rPr>
          <w:rFonts w:ascii="Times New Roman" w:hAnsi="Times New Roman" w:cs="Times New Roman"/>
          <w:sz w:val="28"/>
          <w:szCs w:val="28"/>
        </w:rPr>
        <w:t>- распоряжением администрации городского поселения Междуреченский от 25 ноября 2015 года № 343-р «Об утверждении Порядка определения объема межбюджетных трансфертов,  необходимых для содержания органов местного самоуправления, осуществляющих переданное полномочие по соглашению, заключенному между органами местного самоуправления муниципальных образований городского поселения Междуреченский и  Кондинский район»;</w:t>
      </w:r>
    </w:p>
    <w:p w14:paraId="750C4694" w14:textId="77777777" w:rsidR="00101586" w:rsidRPr="00101586" w:rsidRDefault="00101586" w:rsidP="00101586">
      <w:pPr>
        <w:spacing w:after="0" w:line="240" w:lineRule="auto"/>
        <w:ind w:firstLine="720"/>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 уведомлением о бюджетных ассигнованиях и лимитах бюджетных обязательств.</w:t>
      </w:r>
    </w:p>
    <w:p w14:paraId="133233BC" w14:textId="4964C285" w:rsidR="00D57CC2" w:rsidRPr="00C4279A" w:rsidRDefault="00D57CC2" w:rsidP="00D57CC2">
      <w:pPr>
        <w:spacing w:after="0" w:line="240" w:lineRule="auto"/>
        <w:ind w:firstLine="720"/>
        <w:jc w:val="both"/>
        <w:rPr>
          <w:rFonts w:ascii="Times New Roman" w:hAnsi="Times New Roman" w:cs="Times New Roman"/>
          <w:color w:val="000000"/>
          <w:sz w:val="28"/>
          <w:szCs w:val="28"/>
        </w:rPr>
      </w:pPr>
      <w:r w:rsidRPr="00C4279A">
        <w:rPr>
          <w:rFonts w:ascii="Times New Roman" w:hAnsi="Times New Roman" w:cs="Times New Roman"/>
          <w:color w:val="000000"/>
          <w:sz w:val="28"/>
          <w:szCs w:val="28"/>
        </w:rPr>
        <w:t>При изменении объема межбюджетных трансфертов, направленного для осуществления администрацией Кондинского района передаваемых полномочий в течение финансового года основанием для определения объема межбюджетных трансфертов также являются справки об изменении сводной бюджетной росписи, лимитов бюджетных обязательств на соответствующий год</w:t>
      </w:r>
      <w:r>
        <w:rPr>
          <w:rFonts w:ascii="Times New Roman" w:hAnsi="Times New Roman" w:cs="Times New Roman"/>
          <w:color w:val="000000"/>
          <w:sz w:val="28"/>
          <w:szCs w:val="28"/>
        </w:rPr>
        <w:t xml:space="preserve"> (уведомления</w:t>
      </w:r>
      <w:r w:rsidRPr="001423C9">
        <w:rPr>
          <w:rFonts w:ascii="Times New Roman" w:hAnsi="Times New Roman" w:cs="Times New Roman"/>
          <w:color w:val="000000"/>
          <w:sz w:val="28"/>
          <w:szCs w:val="28"/>
        </w:rPr>
        <w:t xml:space="preserve"> о предоставлении</w:t>
      </w:r>
      <w:r>
        <w:rPr>
          <w:rFonts w:ascii="Times New Roman" w:hAnsi="Times New Roman" w:cs="Times New Roman"/>
          <w:color w:val="000000"/>
          <w:sz w:val="28"/>
          <w:szCs w:val="28"/>
        </w:rPr>
        <w:t xml:space="preserve"> субсидии, субвенции, иных межбюджетн</w:t>
      </w:r>
      <w:r w:rsidR="0081132D">
        <w:rPr>
          <w:rFonts w:ascii="Times New Roman" w:hAnsi="Times New Roman" w:cs="Times New Roman"/>
          <w:color w:val="000000"/>
          <w:sz w:val="28"/>
          <w:szCs w:val="28"/>
        </w:rPr>
        <w:t>ых</w:t>
      </w:r>
      <w:r>
        <w:rPr>
          <w:rFonts w:ascii="Times New Roman" w:hAnsi="Times New Roman" w:cs="Times New Roman"/>
          <w:color w:val="000000"/>
          <w:sz w:val="28"/>
          <w:szCs w:val="28"/>
        </w:rPr>
        <w:t xml:space="preserve"> трансфертов</w:t>
      </w:r>
      <w:r w:rsidR="0081132D">
        <w:rPr>
          <w:rFonts w:ascii="Times New Roman" w:hAnsi="Times New Roman" w:cs="Times New Roman"/>
          <w:color w:val="000000"/>
          <w:sz w:val="28"/>
          <w:szCs w:val="28"/>
        </w:rPr>
        <w:t>,</w:t>
      </w:r>
      <w:r>
        <w:rPr>
          <w:rFonts w:ascii="Times New Roman" w:hAnsi="Times New Roman" w:cs="Times New Roman"/>
          <w:color w:val="000000"/>
          <w:sz w:val="28"/>
          <w:szCs w:val="28"/>
        </w:rPr>
        <w:t xml:space="preserve"> имеющих целевое назначение на соответствующий год)</w:t>
      </w:r>
      <w:r w:rsidRPr="00C4279A">
        <w:rPr>
          <w:rFonts w:ascii="Times New Roman" w:hAnsi="Times New Roman" w:cs="Times New Roman"/>
          <w:color w:val="000000"/>
          <w:sz w:val="28"/>
          <w:szCs w:val="28"/>
        </w:rPr>
        <w:t>, с последующим отражением в соответствующем решении о бюджете.</w:t>
      </w:r>
    </w:p>
    <w:p w14:paraId="235F72CD" w14:textId="77777777" w:rsidR="00FA1906" w:rsidRDefault="00FA1906" w:rsidP="00101586">
      <w:pPr>
        <w:spacing w:after="0" w:line="240" w:lineRule="auto"/>
        <w:ind w:firstLine="720"/>
        <w:jc w:val="both"/>
        <w:rPr>
          <w:rFonts w:ascii="Times New Roman" w:hAnsi="Times New Roman" w:cs="Times New Roman"/>
          <w:color w:val="000000"/>
          <w:sz w:val="28"/>
          <w:szCs w:val="28"/>
        </w:rPr>
      </w:pPr>
    </w:p>
    <w:p w14:paraId="5D186BF2" w14:textId="77777777" w:rsidR="00101586" w:rsidRPr="00101586" w:rsidRDefault="00101586" w:rsidP="00101586">
      <w:pPr>
        <w:spacing w:after="0" w:line="240" w:lineRule="auto"/>
        <w:ind w:firstLine="720"/>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4.3. Стороны определили, что предельная штатная численность работников на передаваемые полномочия:</w:t>
      </w:r>
    </w:p>
    <w:p w14:paraId="0CF21688" w14:textId="4B77087B" w:rsidR="00101586" w:rsidRPr="00321647" w:rsidRDefault="00101586" w:rsidP="00101586">
      <w:pPr>
        <w:spacing w:after="0" w:line="240" w:lineRule="auto"/>
        <w:ind w:firstLine="720"/>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4.3.1. В 20</w:t>
      </w:r>
      <w:r>
        <w:rPr>
          <w:rFonts w:ascii="Times New Roman" w:hAnsi="Times New Roman" w:cs="Times New Roman"/>
          <w:color w:val="000000"/>
          <w:sz w:val="28"/>
          <w:szCs w:val="28"/>
        </w:rPr>
        <w:t>2</w:t>
      </w:r>
      <w:r w:rsidR="00BC4C39">
        <w:rPr>
          <w:rFonts w:ascii="Times New Roman" w:hAnsi="Times New Roman" w:cs="Times New Roman"/>
          <w:color w:val="000000"/>
          <w:sz w:val="28"/>
          <w:szCs w:val="28"/>
        </w:rPr>
        <w:t>5</w:t>
      </w:r>
      <w:r w:rsidRPr="00101586">
        <w:rPr>
          <w:rFonts w:ascii="Times New Roman" w:hAnsi="Times New Roman" w:cs="Times New Roman"/>
          <w:color w:val="000000"/>
          <w:sz w:val="28"/>
          <w:szCs w:val="28"/>
        </w:rPr>
        <w:t xml:space="preserve"> году составляет </w:t>
      </w:r>
      <w:r w:rsidRPr="00321647">
        <w:rPr>
          <w:rFonts w:ascii="Times New Roman" w:hAnsi="Times New Roman" w:cs="Times New Roman"/>
          <w:color w:val="000000"/>
          <w:sz w:val="28"/>
          <w:szCs w:val="28"/>
        </w:rPr>
        <w:t>1</w:t>
      </w:r>
      <w:r w:rsidR="00503447">
        <w:rPr>
          <w:rFonts w:ascii="Times New Roman" w:hAnsi="Times New Roman" w:cs="Times New Roman"/>
          <w:color w:val="000000"/>
          <w:sz w:val="28"/>
          <w:szCs w:val="28"/>
        </w:rPr>
        <w:t>4</w:t>
      </w:r>
      <w:r w:rsidRPr="00321647">
        <w:rPr>
          <w:rFonts w:ascii="Times New Roman" w:hAnsi="Times New Roman" w:cs="Times New Roman"/>
          <w:color w:val="000000"/>
          <w:sz w:val="28"/>
          <w:szCs w:val="28"/>
        </w:rPr>
        <w:t xml:space="preserve"> единиц.</w:t>
      </w:r>
    </w:p>
    <w:p w14:paraId="3E571D4C" w14:textId="34576D2C" w:rsidR="00101586" w:rsidRPr="00321647" w:rsidRDefault="00101586" w:rsidP="00101586">
      <w:pPr>
        <w:spacing w:after="0" w:line="240" w:lineRule="auto"/>
        <w:ind w:firstLine="720"/>
        <w:jc w:val="both"/>
        <w:rPr>
          <w:rFonts w:ascii="Times New Roman" w:hAnsi="Times New Roman" w:cs="Times New Roman"/>
          <w:color w:val="000000"/>
          <w:sz w:val="28"/>
          <w:szCs w:val="28"/>
        </w:rPr>
      </w:pPr>
      <w:r w:rsidRPr="00321647">
        <w:rPr>
          <w:rFonts w:ascii="Times New Roman" w:hAnsi="Times New Roman" w:cs="Times New Roman"/>
          <w:color w:val="000000"/>
          <w:sz w:val="28"/>
          <w:szCs w:val="28"/>
        </w:rPr>
        <w:t>4.3.2. В 202</w:t>
      </w:r>
      <w:r w:rsidR="00BC4C39">
        <w:rPr>
          <w:rFonts w:ascii="Times New Roman" w:hAnsi="Times New Roman" w:cs="Times New Roman"/>
          <w:color w:val="000000"/>
          <w:sz w:val="28"/>
          <w:szCs w:val="28"/>
        </w:rPr>
        <w:t>6</w:t>
      </w:r>
      <w:r w:rsidRPr="00321647">
        <w:rPr>
          <w:rFonts w:ascii="Times New Roman" w:hAnsi="Times New Roman" w:cs="Times New Roman"/>
          <w:color w:val="000000"/>
          <w:sz w:val="28"/>
          <w:szCs w:val="28"/>
        </w:rPr>
        <w:t xml:space="preserve"> году составляет 1</w:t>
      </w:r>
      <w:r w:rsidR="00503447">
        <w:rPr>
          <w:rFonts w:ascii="Times New Roman" w:hAnsi="Times New Roman" w:cs="Times New Roman"/>
          <w:color w:val="000000"/>
          <w:sz w:val="28"/>
          <w:szCs w:val="28"/>
        </w:rPr>
        <w:t>4</w:t>
      </w:r>
      <w:r w:rsidRPr="00321647">
        <w:rPr>
          <w:rFonts w:ascii="Times New Roman" w:hAnsi="Times New Roman" w:cs="Times New Roman"/>
          <w:color w:val="000000"/>
          <w:sz w:val="28"/>
          <w:szCs w:val="28"/>
        </w:rPr>
        <w:t xml:space="preserve"> единиц.</w:t>
      </w:r>
    </w:p>
    <w:p w14:paraId="2F0BC7CC" w14:textId="47741C9D" w:rsidR="00101586" w:rsidRPr="00101586" w:rsidRDefault="00101586" w:rsidP="00101586">
      <w:pPr>
        <w:spacing w:after="0" w:line="240" w:lineRule="auto"/>
        <w:ind w:firstLine="720"/>
        <w:jc w:val="both"/>
        <w:rPr>
          <w:rFonts w:ascii="Times New Roman" w:hAnsi="Times New Roman" w:cs="Times New Roman"/>
          <w:color w:val="000000"/>
          <w:sz w:val="28"/>
          <w:szCs w:val="28"/>
        </w:rPr>
      </w:pPr>
      <w:r w:rsidRPr="00321647">
        <w:rPr>
          <w:rFonts w:ascii="Times New Roman" w:hAnsi="Times New Roman" w:cs="Times New Roman"/>
          <w:color w:val="000000"/>
          <w:sz w:val="28"/>
          <w:szCs w:val="28"/>
        </w:rPr>
        <w:t>4.3.3. В 202</w:t>
      </w:r>
      <w:r w:rsidR="00BC4C39">
        <w:rPr>
          <w:rFonts w:ascii="Times New Roman" w:hAnsi="Times New Roman" w:cs="Times New Roman"/>
          <w:color w:val="000000"/>
          <w:sz w:val="28"/>
          <w:szCs w:val="28"/>
        </w:rPr>
        <w:t>7</w:t>
      </w:r>
      <w:r w:rsidRPr="00321647">
        <w:rPr>
          <w:rFonts w:ascii="Times New Roman" w:hAnsi="Times New Roman" w:cs="Times New Roman"/>
          <w:color w:val="000000"/>
          <w:sz w:val="28"/>
          <w:szCs w:val="28"/>
        </w:rPr>
        <w:t xml:space="preserve"> году составляет 1</w:t>
      </w:r>
      <w:r w:rsidR="00503447">
        <w:rPr>
          <w:rFonts w:ascii="Times New Roman" w:hAnsi="Times New Roman" w:cs="Times New Roman"/>
          <w:color w:val="000000"/>
          <w:sz w:val="28"/>
          <w:szCs w:val="28"/>
        </w:rPr>
        <w:t>4</w:t>
      </w:r>
      <w:r w:rsidRPr="00321647">
        <w:rPr>
          <w:rFonts w:ascii="Times New Roman" w:hAnsi="Times New Roman" w:cs="Times New Roman"/>
          <w:color w:val="000000"/>
          <w:sz w:val="28"/>
          <w:szCs w:val="28"/>
        </w:rPr>
        <w:t xml:space="preserve"> единиц.</w:t>
      </w:r>
    </w:p>
    <w:p w14:paraId="1FC3F2F3" w14:textId="77777777" w:rsidR="00FA1906" w:rsidRDefault="00FA1906" w:rsidP="00101586">
      <w:pPr>
        <w:spacing w:after="0" w:line="240" w:lineRule="auto"/>
        <w:ind w:firstLine="709"/>
        <w:jc w:val="both"/>
        <w:rPr>
          <w:rFonts w:ascii="Times New Roman" w:hAnsi="Times New Roman" w:cs="Times New Roman"/>
          <w:color w:val="000000"/>
          <w:sz w:val="28"/>
          <w:szCs w:val="28"/>
        </w:rPr>
      </w:pPr>
    </w:p>
    <w:p w14:paraId="0756B634" w14:textId="77777777" w:rsidR="00101586" w:rsidRPr="00101586" w:rsidRDefault="00101586" w:rsidP="00101586">
      <w:pPr>
        <w:spacing w:after="0" w:line="240" w:lineRule="auto"/>
        <w:ind w:firstLine="709"/>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 xml:space="preserve">4.4. Объем межбюджетных трансфертов, необходимых для исполнения полномочий, включая администрирование </w:t>
      </w:r>
      <w:proofErr w:type="gramStart"/>
      <w:r w:rsidRPr="00101586">
        <w:rPr>
          <w:rFonts w:ascii="Times New Roman" w:hAnsi="Times New Roman" w:cs="Times New Roman"/>
          <w:color w:val="000000"/>
          <w:sz w:val="28"/>
          <w:szCs w:val="28"/>
        </w:rPr>
        <w:t>полномочий</w:t>
      </w:r>
      <w:proofErr w:type="gramEnd"/>
      <w:r w:rsidRPr="00101586">
        <w:rPr>
          <w:rFonts w:ascii="Times New Roman" w:hAnsi="Times New Roman" w:cs="Times New Roman"/>
          <w:color w:val="000000"/>
          <w:sz w:val="28"/>
          <w:szCs w:val="28"/>
        </w:rPr>
        <w:t xml:space="preserve"> предусмотренных статьей 3 настоящего Соглашения, устанавливаются:</w:t>
      </w:r>
    </w:p>
    <w:p w14:paraId="24989793" w14:textId="7E1D0485" w:rsidR="00101586" w:rsidRPr="00101586" w:rsidRDefault="00101586" w:rsidP="00101586">
      <w:pPr>
        <w:spacing w:after="0" w:line="240" w:lineRule="auto"/>
        <w:ind w:firstLine="709"/>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4.4.1. На 20</w:t>
      </w:r>
      <w:r>
        <w:rPr>
          <w:rFonts w:ascii="Times New Roman" w:hAnsi="Times New Roman" w:cs="Times New Roman"/>
          <w:color w:val="000000"/>
          <w:sz w:val="28"/>
          <w:szCs w:val="28"/>
        </w:rPr>
        <w:t>2</w:t>
      </w:r>
      <w:r w:rsidR="00BC4C39">
        <w:rPr>
          <w:rFonts w:ascii="Times New Roman" w:hAnsi="Times New Roman" w:cs="Times New Roman"/>
          <w:color w:val="000000"/>
          <w:sz w:val="28"/>
          <w:szCs w:val="28"/>
        </w:rPr>
        <w:t>5</w:t>
      </w:r>
      <w:r w:rsidRPr="00101586">
        <w:rPr>
          <w:rFonts w:ascii="Times New Roman" w:hAnsi="Times New Roman" w:cs="Times New Roman"/>
          <w:color w:val="000000"/>
          <w:sz w:val="28"/>
          <w:szCs w:val="28"/>
        </w:rPr>
        <w:t xml:space="preserve"> год – приложение 1 к настоящему Соглашению;</w:t>
      </w:r>
    </w:p>
    <w:p w14:paraId="0CFB9C1A" w14:textId="4313BD80" w:rsidR="00101586" w:rsidRPr="00101586" w:rsidRDefault="00101586" w:rsidP="00101586">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4.4.2. На 202</w:t>
      </w:r>
      <w:r w:rsidR="00BC4C39">
        <w:rPr>
          <w:rFonts w:ascii="Times New Roman" w:hAnsi="Times New Roman" w:cs="Times New Roman"/>
          <w:color w:val="000000"/>
          <w:sz w:val="28"/>
          <w:szCs w:val="28"/>
        </w:rPr>
        <w:t>6</w:t>
      </w:r>
      <w:r w:rsidRPr="00101586">
        <w:rPr>
          <w:rFonts w:ascii="Times New Roman" w:hAnsi="Times New Roman" w:cs="Times New Roman"/>
          <w:color w:val="000000"/>
          <w:sz w:val="28"/>
          <w:szCs w:val="28"/>
        </w:rPr>
        <w:t xml:space="preserve"> год – приложение 2 к настоящему Соглашению;</w:t>
      </w:r>
    </w:p>
    <w:p w14:paraId="2BA03FAD" w14:textId="74ADA287" w:rsidR="00101586" w:rsidRPr="00101586" w:rsidRDefault="00101586" w:rsidP="00101586">
      <w:pPr>
        <w:spacing w:after="0" w:line="240" w:lineRule="auto"/>
        <w:ind w:firstLine="709"/>
        <w:jc w:val="both"/>
        <w:rPr>
          <w:rFonts w:ascii="Times New Roman" w:hAnsi="Times New Roman" w:cs="Times New Roman"/>
          <w:color w:val="000000"/>
          <w:sz w:val="28"/>
          <w:szCs w:val="28"/>
        </w:rPr>
      </w:pPr>
      <w:r>
        <w:rPr>
          <w:rFonts w:ascii="Times New Roman" w:hAnsi="Times New Roman" w:cs="Times New Roman"/>
          <w:color w:val="000000"/>
          <w:sz w:val="28"/>
          <w:szCs w:val="28"/>
        </w:rPr>
        <w:t>4.4.3. На 202</w:t>
      </w:r>
      <w:r w:rsidR="00BC4C39">
        <w:rPr>
          <w:rFonts w:ascii="Times New Roman" w:hAnsi="Times New Roman" w:cs="Times New Roman"/>
          <w:color w:val="000000"/>
          <w:sz w:val="28"/>
          <w:szCs w:val="28"/>
        </w:rPr>
        <w:t>7</w:t>
      </w:r>
      <w:r w:rsidRPr="00101586">
        <w:rPr>
          <w:rFonts w:ascii="Times New Roman" w:hAnsi="Times New Roman" w:cs="Times New Roman"/>
          <w:color w:val="000000"/>
          <w:sz w:val="28"/>
          <w:szCs w:val="28"/>
        </w:rPr>
        <w:t xml:space="preserve"> год – приложение 3 к настоящему Соглашению.</w:t>
      </w:r>
    </w:p>
    <w:p w14:paraId="3B4C0AE7" w14:textId="77777777" w:rsidR="00FA1906" w:rsidRDefault="00FA1906" w:rsidP="00101586">
      <w:pPr>
        <w:spacing w:after="0" w:line="240" w:lineRule="auto"/>
        <w:ind w:firstLine="709"/>
        <w:jc w:val="both"/>
        <w:rPr>
          <w:rFonts w:ascii="Times New Roman" w:hAnsi="Times New Roman" w:cs="Times New Roman"/>
          <w:color w:val="000000"/>
          <w:sz w:val="28"/>
          <w:szCs w:val="28"/>
        </w:rPr>
      </w:pPr>
    </w:p>
    <w:p w14:paraId="4A5FF1D3" w14:textId="77777777" w:rsidR="00101586" w:rsidRPr="00101586" w:rsidRDefault="00101586" w:rsidP="00101586">
      <w:pPr>
        <w:spacing w:after="0" w:line="240" w:lineRule="auto"/>
        <w:ind w:firstLine="709"/>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lastRenderedPageBreak/>
        <w:t>4.5. Приложения № 1, № 2, № 3 к Соглашению являются его неотъемлемой частью.</w:t>
      </w:r>
    </w:p>
    <w:p w14:paraId="5DCD0604" w14:textId="2B35A0F9" w:rsidR="00101586" w:rsidRPr="00101586" w:rsidRDefault="00101586" w:rsidP="00101586">
      <w:pPr>
        <w:spacing w:after="0" w:line="240" w:lineRule="auto"/>
        <w:ind w:firstLine="720"/>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 xml:space="preserve">4.6. Предельная штатная численность работников на передаваемые полномочия и объем средств, необходимый для исполнения полномочий, включая администрирование </w:t>
      </w:r>
      <w:r w:rsidR="00903B89" w:rsidRPr="00D72C0D">
        <w:rPr>
          <w:rFonts w:ascii="Times New Roman" w:hAnsi="Times New Roman" w:cs="Times New Roman"/>
          <w:color w:val="000000"/>
          <w:sz w:val="28"/>
          <w:szCs w:val="28"/>
        </w:rPr>
        <w:t>могут</w:t>
      </w:r>
      <w:r w:rsidR="00903B89">
        <w:rPr>
          <w:rFonts w:ascii="Times New Roman" w:hAnsi="Times New Roman" w:cs="Times New Roman"/>
          <w:color w:val="000000"/>
          <w:sz w:val="28"/>
          <w:szCs w:val="28"/>
        </w:rPr>
        <w:t xml:space="preserve"> </w:t>
      </w:r>
      <w:r w:rsidRPr="00101586">
        <w:rPr>
          <w:rFonts w:ascii="Times New Roman" w:hAnsi="Times New Roman" w:cs="Times New Roman"/>
          <w:color w:val="000000"/>
          <w:sz w:val="28"/>
          <w:szCs w:val="28"/>
        </w:rPr>
        <w:t>уточняться, путем заключения дополнительных соглашений.</w:t>
      </w:r>
    </w:p>
    <w:p w14:paraId="1D6CA38B" w14:textId="77777777" w:rsidR="00101586" w:rsidRPr="00101586" w:rsidRDefault="00101586" w:rsidP="00101586">
      <w:pPr>
        <w:spacing w:after="0" w:line="240" w:lineRule="auto"/>
        <w:ind w:firstLine="720"/>
        <w:jc w:val="both"/>
        <w:rPr>
          <w:rFonts w:ascii="Times New Roman" w:hAnsi="Times New Roman" w:cs="Times New Roman"/>
          <w:color w:val="000000"/>
          <w:sz w:val="28"/>
          <w:szCs w:val="28"/>
        </w:rPr>
      </w:pPr>
      <w:r w:rsidRPr="00101586">
        <w:rPr>
          <w:rFonts w:ascii="Times New Roman" w:hAnsi="Times New Roman" w:cs="Times New Roman"/>
          <w:color w:val="000000"/>
          <w:sz w:val="28"/>
          <w:szCs w:val="28"/>
        </w:rPr>
        <w:t xml:space="preserve">4.7. Формирование и учет межбюджетных трансфертов, предоставляемых из бюджета городского поселения Междуреченский бюджету Кондинского района на реализацию полномочий, указанных в статье 3 настоящего Соглашения, осуществляется в соответствии с </w:t>
      </w:r>
      <w:hyperlink r:id="rId9" w:history="1">
        <w:r w:rsidRPr="00101586">
          <w:rPr>
            <w:rFonts w:ascii="Times New Roman" w:hAnsi="Times New Roman" w:cs="Times New Roman"/>
            <w:color w:val="000000"/>
            <w:sz w:val="28"/>
            <w:szCs w:val="28"/>
          </w:rPr>
          <w:t>бюджетным законодательством</w:t>
        </w:r>
      </w:hyperlink>
      <w:r w:rsidRPr="00101586">
        <w:rPr>
          <w:rFonts w:ascii="Times New Roman" w:hAnsi="Times New Roman" w:cs="Times New Roman"/>
          <w:color w:val="000000"/>
          <w:sz w:val="28"/>
          <w:szCs w:val="28"/>
        </w:rPr>
        <w:t xml:space="preserve"> Российской Федерации.</w:t>
      </w:r>
    </w:p>
    <w:p w14:paraId="6BCAC809" w14:textId="77777777" w:rsidR="00503190" w:rsidRPr="004959A4" w:rsidRDefault="00503190" w:rsidP="009D48EC">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5D68F87B" w14:textId="77777777" w:rsidR="00107AF2" w:rsidRDefault="000F631A"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4" w:name="sub_140300"/>
      <w:bookmarkEnd w:id="3"/>
      <w:r w:rsidRPr="004959A4">
        <w:rPr>
          <w:rFonts w:ascii="Times New Roman" w:hAnsi="Times New Roman" w:cs="Times New Roman"/>
          <w:b/>
          <w:bCs/>
          <w:color w:val="000000"/>
          <w:sz w:val="28"/>
          <w:szCs w:val="28"/>
        </w:rPr>
        <w:t xml:space="preserve">Статья 5. </w:t>
      </w:r>
      <w:r w:rsidR="00107AF2" w:rsidRPr="004959A4">
        <w:rPr>
          <w:rFonts w:ascii="Times New Roman" w:hAnsi="Times New Roman" w:cs="Times New Roman"/>
          <w:b/>
          <w:bCs/>
          <w:color w:val="000000"/>
          <w:sz w:val="28"/>
          <w:szCs w:val="28"/>
        </w:rPr>
        <w:t>Порядок расчетов</w:t>
      </w:r>
    </w:p>
    <w:p w14:paraId="1F11603A" w14:textId="77777777" w:rsidR="007F70A7" w:rsidRDefault="007F70A7"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14:paraId="78A546DE" w14:textId="77777777" w:rsidR="009D4A0F" w:rsidRPr="009D4A0F" w:rsidRDefault="009D4A0F" w:rsidP="009D4A0F">
      <w:pPr>
        <w:spacing w:after="0" w:line="240" w:lineRule="auto"/>
        <w:ind w:firstLine="720"/>
        <w:jc w:val="both"/>
        <w:rPr>
          <w:rFonts w:ascii="Times New Roman" w:hAnsi="Times New Roman" w:cs="Times New Roman"/>
          <w:color w:val="000000"/>
          <w:sz w:val="28"/>
          <w:szCs w:val="28"/>
        </w:rPr>
      </w:pPr>
      <w:r w:rsidRPr="009D4A0F">
        <w:rPr>
          <w:rFonts w:ascii="Times New Roman" w:hAnsi="Times New Roman" w:cs="Times New Roman"/>
          <w:color w:val="000000"/>
          <w:sz w:val="28"/>
          <w:szCs w:val="28"/>
        </w:rPr>
        <w:t>5.1. В целях упорядочения расчетов в рамках  настоящего Соглашения установить сроки и периодичность оплаты обязательств по соглашению:</w:t>
      </w:r>
    </w:p>
    <w:p w14:paraId="779C9C85" w14:textId="77777777" w:rsidR="009D4A0F" w:rsidRPr="009D4A0F" w:rsidRDefault="009D4A0F" w:rsidP="009D4A0F">
      <w:pPr>
        <w:spacing w:after="0" w:line="240" w:lineRule="auto"/>
        <w:ind w:firstLine="720"/>
        <w:jc w:val="both"/>
        <w:rPr>
          <w:rFonts w:ascii="Times New Roman" w:hAnsi="Times New Roman" w:cs="Times New Roman"/>
          <w:color w:val="000000"/>
          <w:sz w:val="28"/>
          <w:szCs w:val="28"/>
        </w:rPr>
      </w:pPr>
      <w:r w:rsidRPr="009D4A0F">
        <w:rPr>
          <w:rFonts w:ascii="Times New Roman" w:hAnsi="Times New Roman" w:cs="Times New Roman"/>
          <w:color w:val="000000"/>
          <w:sz w:val="28"/>
          <w:szCs w:val="28"/>
        </w:rPr>
        <w:t>5.1.1. В части оплаты администрирования: равными долями, ежемесячно, не позднее 25 числа каждого месяца;</w:t>
      </w:r>
    </w:p>
    <w:p w14:paraId="4E2D8D7B" w14:textId="77777777" w:rsidR="009D4A0F" w:rsidRPr="009D4A0F" w:rsidRDefault="009D4A0F" w:rsidP="009D4A0F">
      <w:pPr>
        <w:spacing w:after="0" w:line="240" w:lineRule="auto"/>
        <w:ind w:firstLine="720"/>
        <w:jc w:val="both"/>
        <w:rPr>
          <w:rFonts w:ascii="Times New Roman" w:hAnsi="Times New Roman" w:cs="Times New Roman"/>
          <w:color w:val="000000"/>
          <w:sz w:val="28"/>
          <w:szCs w:val="28"/>
        </w:rPr>
      </w:pPr>
      <w:r w:rsidRPr="009D4A0F">
        <w:rPr>
          <w:rFonts w:ascii="Times New Roman" w:hAnsi="Times New Roman" w:cs="Times New Roman"/>
          <w:color w:val="000000"/>
          <w:sz w:val="28"/>
          <w:szCs w:val="28"/>
        </w:rPr>
        <w:t>5.1.2. В части перечисления средств на исполнение передаваемых полномочий, источником финансирования которого являются бюджет Ханты – Мансийского автономного округа – Югры  и бюджет Кондинского района в течение  3 рабочих дней с момента получения межбюджетных трансфертов, но не позднее 25 числа каждого месяца;</w:t>
      </w:r>
    </w:p>
    <w:p w14:paraId="44998891" w14:textId="77777777" w:rsidR="009D4A0F" w:rsidRPr="009D4A0F" w:rsidRDefault="009D4A0F" w:rsidP="009D4A0F">
      <w:pPr>
        <w:spacing w:after="0" w:line="240" w:lineRule="auto"/>
        <w:ind w:firstLine="720"/>
        <w:jc w:val="both"/>
        <w:rPr>
          <w:rFonts w:ascii="Times New Roman" w:hAnsi="Times New Roman" w:cs="Times New Roman"/>
          <w:color w:val="000000"/>
          <w:sz w:val="28"/>
          <w:szCs w:val="28"/>
        </w:rPr>
      </w:pPr>
      <w:r w:rsidRPr="009D4A0F">
        <w:rPr>
          <w:rFonts w:ascii="Times New Roman" w:hAnsi="Times New Roman" w:cs="Times New Roman"/>
          <w:color w:val="000000"/>
          <w:sz w:val="28"/>
          <w:szCs w:val="28"/>
        </w:rPr>
        <w:t>5.1.3. В части перечисления средств на исполнение передаваемых полномочий, источником финансирования которых является бюджет городского поселения Междуреченский: по мере поступления заявки на финансирование от главных распорядителей средств бюджета муниципального образования Кондинский район, исполняющих переданные полномочия, но не позднее 25 числа каждого месяца.</w:t>
      </w:r>
    </w:p>
    <w:p w14:paraId="5118F732" w14:textId="77777777" w:rsidR="00BE776A" w:rsidRPr="009D4A0F" w:rsidRDefault="009D4A0F" w:rsidP="00BE776A">
      <w:pPr>
        <w:spacing w:after="0" w:line="240" w:lineRule="auto"/>
        <w:ind w:firstLine="720"/>
        <w:jc w:val="both"/>
        <w:rPr>
          <w:rFonts w:ascii="Times New Roman" w:hAnsi="Times New Roman" w:cs="Times New Roman"/>
          <w:color w:val="000000"/>
          <w:sz w:val="28"/>
          <w:szCs w:val="28"/>
        </w:rPr>
      </w:pPr>
      <w:r w:rsidRPr="009D4A0F">
        <w:rPr>
          <w:rFonts w:ascii="Times New Roman" w:hAnsi="Times New Roman" w:cs="Times New Roman"/>
          <w:color w:val="000000"/>
          <w:sz w:val="28"/>
          <w:szCs w:val="28"/>
        </w:rPr>
        <w:t>5.2. Администрация Кондинского района вправе направлять собственные средства бюджета района на исполнение переданных полномочий с последующим возмещением из бюджета поселения понесенных расходов.</w:t>
      </w:r>
    </w:p>
    <w:p w14:paraId="45D00ECF" w14:textId="77777777" w:rsidR="007C6D3E" w:rsidRPr="004959A4" w:rsidRDefault="007C6D3E" w:rsidP="009D4A0F">
      <w:pPr>
        <w:autoSpaceDE w:val="0"/>
        <w:autoSpaceDN w:val="0"/>
        <w:adjustRightInd w:val="0"/>
        <w:spacing w:after="0" w:line="240" w:lineRule="auto"/>
        <w:jc w:val="both"/>
        <w:outlineLvl w:val="0"/>
        <w:rPr>
          <w:rFonts w:ascii="Times New Roman" w:hAnsi="Times New Roman" w:cs="Times New Roman"/>
          <w:b/>
          <w:bCs/>
          <w:color w:val="000000"/>
          <w:sz w:val="28"/>
          <w:szCs w:val="28"/>
        </w:rPr>
      </w:pPr>
    </w:p>
    <w:p w14:paraId="59D4E647" w14:textId="77777777" w:rsidR="000F631A" w:rsidRDefault="00D675A4"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 xml:space="preserve">Статья 6. </w:t>
      </w:r>
      <w:r w:rsidR="000F631A" w:rsidRPr="004959A4">
        <w:rPr>
          <w:rFonts w:ascii="Times New Roman" w:hAnsi="Times New Roman" w:cs="Times New Roman"/>
          <w:b/>
          <w:bCs/>
          <w:color w:val="000000"/>
          <w:sz w:val="28"/>
          <w:szCs w:val="28"/>
        </w:rPr>
        <w:t>Права и обязанности сторон</w:t>
      </w:r>
    </w:p>
    <w:p w14:paraId="57930BC8" w14:textId="77777777" w:rsidR="007C6D3E" w:rsidRPr="004959A4" w:rsidRDefault="007C6D3E"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14:paraId="3F37D744" w14:textId="77777777" w:rsidR="004E650A" w:rsidRPr="004959A4" w:rsidRDefault="004E650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5" w:name="sub_140301"/>
      <w:bookmarkEnd w:id="4"/>
      <w:r w:rsidRPr="004959A4">
        <w:rPr>
          <w:rFonts w:ascii="Times New Roman" w:hAnsi="Times New Roman" w:cs="Times New Roman"/>
          <w:color w:val="000000"/>
          <w:sz w:val="28"/>
          <w:szCs w:val="28"/>
        </w:rPr>
        <w:t>6.1. В целях реализации настоящего Соглашения Администрация района вправе:</w:t>
      </w:r>
    </w:p>
    <w:p w14:paraId="5C4A1CD9" w14:textId="77777777" w:rsidR="004E650A" w:rsidRPr="004959A4" w:rsidRDefault="004E650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6.1.1. самостоятельно определять формы и методы реализации переданных полномочий;</w:t>
      </w:r>
    </w:p>
    <w:p w14:paraId="2241A62C" w14:textId="77777777" w:rsidR="004E650A" w:rsidRPr="004959A4" w:rsidRDefault="004E650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 xml:space="preserve">6.1.2. издавать в пределах своих полномочий обязательные для исполнения нормативные правовые акты по вопросам осуществления переданных администрации Кондинского района полномочий; </w:t>
      </w:r>
    </w:p>
    <w:p w14:paraId="4B90AAB1" w14:textId="77777777" w:rsidR="004E650A" w:rsidRPr="00D276D4" w:rsidRDefault="004E650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 xml:space="preserve">6.1.3. получать необходимую информацию от Администрации поселения для </w:t>
      </w:r>
      <w:r w:rsidRPr="00D276D4">
        <w:rPr>
          <w:rFonts w:ascii="Times New Roman" w:hAnsi="Times New Roman" w:cs="Times New Roman"/>
          <w:color w:val="000000"/>
          <w:sz w:val="28"/>
          <w:szCs w:val="28"/>
        </w:rPr>
        <w:t>исполнения переданных полномочий;</w:t>
      </w:r>
    </w:p>
    <w:p w14:paraId="07F137CC" w14:textId="77777777" w:rsidR="004E650A" w:rsidRDefault="004E650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D276D4">
        <w:rPr>
          <w:rFonts w:ascii="Times New Roman" w:hAnsi="Times New Roman" w:cs="Times New Roman"/>
          <w:color w:val="000000"/>
          <w:sz w:val="28"/>
          <w:szCs w:val="28"/>
        </w:rPr>
        <w:t>6.1.4. требовать от органов и должностных лиц Администрации поселения устранения выявленных нарушени</w:t>
      </w:r>
      <w:r w:rsidR="00562F89">
        <w:rPr>
          <w:rFonts w:ascii="Times New Roman" w:hAnsi="Times New Roman" w:cs="Times New Roman"/>
          <w:color w:val="000000"/>
          <w:sz w:val="28"/>
          <w:szCs w:val="28"/>
        </w:rPr>
        <w:t>й условий настоящего Соглашения;</w:t>
      </w:r>
    </w:p>
    <w:p w14:paraId="4BF64B60" w14:textId="77777777" w:rsidR="00562F89" w:rsidRPr="004959A4" w:rsidRDefault="00562F89"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562F89">
        <w:rPr>
          <w:rFonts w:ascii="Times New Roman" w:hAnsi="Times New Roman" w:cs="Times New Roman"/>
          <w:color w:val="000000"/>
          <w:sz w:val="28"/>
          <w:szCs w:val="28"/>
        </w:rPr>
        <w:lastRenderedPageBreak/>
        <w:t>6.1.5. направлять собственные финансовые средства на исполнение принятых полномочий в пределах доведенных бюджетных ассигнований на исполнение переданных полномочий, с последующим восстановлением понесенных расходов за счет средств бюджета поселения</w:t>
      </w:r>
      <w:r>
        <w:rPr>
          <w:rFonts w:ascii="Times New Roman" w:hAnsi="Times New Roman" w:cs="Times New Roman"/>
          <w:color w:val="000000"/>
          <w:sz w:val="28"/>
          <w:szCs w:val="28"/>
        </w:rPr>
        <w:t>.</w:t>
      </w:r>
    </w:p>
    <w:p w14:paraId="42B6798B"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.2. Администрация района обязана:</w:t>
      </w:r>
    </w:p>
    <w:p w14:paraId="6D6190E6"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xml:space="preserve">.2.1. </w:t>
      </w:r>
      <w:r w:rsidR="009D4A0F">
        <w:rPr>
          <w:rFonts w:ascii="Times New Roman" w:hAnsi="Times New Roman" w:cs="Times New Roman"/>
          <w:color w:val="000000"/>
          <w:sz w:val="28"/>
          <w:szCs w:val="28"/>
        </w:rPr>
        <w:t>о</w:t>
      </w:r>
      <w:r w:rsidR="000F631A" w:rsidRPr="004959A4">
        <w:rPr>
          <w:rFonts w:ascii="Times New Roman" w:hAnsi="Times New Roman" w:cs="Times New Roman"/>
          <w:color w:val="000000"/>
          <w:sz w:val="28"/>
          <w:szCs w:val="28"/>
        </w:rPr>
        <w:t xml:space="preserve">существлять переданные ей Администрацией поселения </w:t>
      </w:r>
      <w:proofErr w:type="gramStart"/>
      <w:r w:rsidR="000F631A" w:rsidRPr="004959A4">
        <w:rPr>
          <w:rFonts w:ascii="Times New Roman" w:hAnsi="Times New Roman" w:cs="Times New Roman"/>
          <w:color w:val="000000"/>
          <w:sz w:val="28"/>
          <w:szCs w:val="28"/>
        </w:rPr>
        <w:t>полномочия  в</w:t>
      </w:r>
      <w:proofErr w:type="gramEnd"/>
      <w:r w:rsidR="000F631A" w:rsidRPr="004959A4">
        <w:rPr>
          <w:rFonts w:ascii="Times New Roman" w:hAnsi="Times New Roman" w:cs="Times New Roman"/>
          <w:color w:val="000000"/>
          <w:sz w:val="28"/>
          <w:szCs w:val="28"/>
        </w:rPr>
        <w:t xml:space="preserve"> соответствии с действующим законодательством в пределах выделенных на эти цели финансовых средств;</w:t>
      </w:r>
    </w:p>
    <w:p w14:paraId="5300CBBA"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xml:space="preserve">.2.2. </w:t>
      </w:r>
      <w:r w:rsidR="009D4A0F">
        <w:rPr>
          <w:rFonts w:ascii="Times New Roman" w:hAnsi="Times New Roman" w:cs="Times New Roman"/>
          <w:color w:val="000000"/>
          <w:sz w:val="28"/>
          <w:szCs w:val="28"/>
        </w:rPr>
        <w:t>р</w:t>
      </w:r>
      <w:r w:rsidR="000F631A" w:rsidRPr="004959A4">
        <w:rPr>
          <w:rFonts w:ascii="Times New Roman" w:hAnsi="Times New Roman" w:cs="Times New Roman"/>
          <w:color w:val="000000"/>
          <w:sz w:val="28"/>
          <w:szCs w:val="28"/>
        </w:rPr>
        <w:t>ассматривать представленные Администрацией поселения требования об устранении выявленных нарушений со стороны Администрации района по реализации переданных Администрацией поселения полномочий, не позднее чем в месячный срок, принимать меры по устранению нарушений и незамедлительно сообщать о</w:t>
      </w:r>
      <w:r w:rsidR="006A5A9A" w:rsidRPr="004959A4">
        <w:rPr>
          <w:rFonts w:ascii="Times New Roman" w:hAnsi="Times New Roman" w:cs="Times New Roman"/>
          <w:color w:val="000000"/>
          <w:sz w:val="28"/>
          <w:szCs w:val="28"/>
        </w:rPr>
        <w:t>б этом  Администрации поселения;</w:t>
      </w:r>
    </w:p>
    <w:p w14:paraId="6094884B"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xml:space="preserve">.2.3. </w:t>
      </w:r>
      <w:r w:rsidR="009D4A0F">
        <w:rPr>
          <w:rFonts w:ascii="Times New Roman" w:hAnsi="Times New Roman" w:cs="Times New Roman"/>
          <w:color w:val="000000"/>
          <w:sz w:val="28"/>
          <w:szCs w:val="28"/>
        </w:rPr>
        <w:t>е</w:t>
      </w:r>
      <w:r w:rsidR="000F631A" w:rsidRPr="004959A4">
        <w:rPr>
          <w:rFonts w:ascii="Times New Roman" w:hAnsi="Times New Roman" w:cs="Times New Roman"/>
          <w:color w:val="000000"/>
          <w:sz w:val="28"/>
          <w:szCs w:val="28"/>
        </w:rPr>
        <w:t>жеквартально, не позднее 15 числа, следующего за отчетным периодом, представлять Администрации поселения отчет об использовании финансовых средств для испол</w:t>
      </w:r>
      <w:r w:rsidR="00467189" w:rsidRPr="004959A4">
        <w:rPr>
          <w:rFonts w:ascii="Times New Roman" w:hAnsi="Times New Roman" w:cs="Times New Roman"/>
          <w:color w:val="000000"/>
          <w:sz w:val="28"/>
          <w:szCs w:val="28"/>
        </w:rPr>
        <w:t>нения переданных по настоящему С</w:t>
      </w:r>
      <w:r w:rsidR="000F631A" w:rsidRPr="004959A4">
        <w:rPr>
          <w:rFonts w:ascii="Times New Roman" w:hAnsi="Times New Roman" w:cs="Times New Roman"/>
          <w:color w:val="000000"/>
          <w:sz w:val="28"/>
          <w:szCs w:val="28"/>
        </w:rPr>
        <w:t>оглашению полномочий.</w:t>
      </w:r>
    </w:p>
    <w:p w14:paraId="3D3D8A66"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.3. Администрация поселения вправе:</w:t>
      </w:r>
    </w:p>
    <w:p w14:paraId="7CF34D22"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xml:space="preserve">.3.1. </w:t>
      </w:r>
      <w:r w:rsidR="009D4A0F">
        <w:rPr>
          <w:rFonts w:ascii="Times New Roman" w:hAnsi="Times New Roman" w:cs="Times New Roman"/>
          <w:color w:val="000000"/>
          <w:sz w:val="28"/>
          <w:szCs w:val="28"/>
        </w:rPr>
        <w:t>п</w:t>
      </w:r>
      <w:r w:rsidR="000F631A" w:rsidRPr="004959A4">
        <w:rPr>
          <w:rFonts w:ascii="Times New Roman" w:hAnsi="Times New Roman" w:cs="Times New Roman"/>
          <w:color w:val="000000"/>
          <w:sz w:val="28"/>
          <w:szCs w:val="28"/>
        </w:rPr>
        <w:t>олучать информацию от Администрации района об осуществлении переданных полномочий, а также об использовании финансовых средств, переданных для осуществления этих полномочий;</w:t>
      </w:r>
    </w:p>
    <w:p w14:paraId="1CE308A4"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xml:space="preserve">.3.2. </w:t>
      </w:r>
      <w:r w:rsidR="009D4A0F">
        <w:rPr>
          <w:rFonts w:ascii="Times New Roman" w:hAnsi="Times New Roman" w:cs="Times New Roman"/>
          <w:color w:val="000000"/>
          <w:sz w:val="28"/>
          <w:szCs w:val="28"/>
        </w:rPr>
        <w:t>т</w:t>
      </w:r>
      <w:r w:rsidR="000F631A" w:rsidRPr="004959A4">
        <w:rPr>
          <w:rFonts w:ascii="Times New Roman" w:hAnsi="Times New Roman" w:cs="Times New Roman"/>
          <w:color w:val="000000"/>
          <w:sz w:val="28"/>
          <w:szCs w:val="28"/>
        </w:rPr>
        <w:t>ребовать от должностных лиц органов местного самоуправления Кондинского района устранения в</w:t>
      </w:r>
      <w:r w:rsidR="00467189" w:rsidRPr="004959A4">
        <w:rPr>
          <w:rFonts w:ascii="Times New Roman" w:hAnsi="Times New Roman" w:cs="Times New Roman"/>
          <w:color w:val="000000"/>
          <w:sz w:val="28"/>
          <w:szCs w:val="28"/>
        </w:rPr>
        <w:t>ыявленных нарушений настоящего С</w:t>
      </w:r>
      <w:r w:rsidR="000F631A" w:rsidRPr="004959A4">
        <w:rPr>
          <w:rFonts w:ascii="Times New Roman" w:hAnsi="Times New Roman" w:cs="Times New Roman"/>
          <w:color w:val="000000"/>
          <w:sz w:val="28"/>
          <w:szCs w:val="28"/>
        </w:rPr>
        <w:t>оглашения.</w:t>
      </w:r>
    </w:p>
    <w:p w14:paraId="4CCF35A6" w14:textId="77777777" w:rsidR="000F631A" w:rsidRPr="004959A4" w:rsidRDefault="00411D36"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.4. Администрация поселения обязана:</w:t>
      </w:r>
    </w:p>
    <w:p w14:paraId="4449F261"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6" w:name="sub_140311"/>
      <w:bookmarkEnd w:id="5"/>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xml:space="preserve">.4.1. </w:t>
      </w:r>
      <w:r w:rsidR="009D4A0F">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воевременно перечислять Администрации района финансовые средства в виде межбюджетных трансфертов, предназначенных для испол</w:t>
      </w:r>
      <w:r w:rsidR="00467189" w:rsidRPr="004959A4">
        <w:rPr>
          <w:rFonts w:ascii="Times New Roman" w:hAnsi="Times New Roman" w:cs="Times New Roman"/>
          <w:color w:val="000000"/>
          <w:sz w:val="28"/>
          <w:szCs w:val="28"/>
        </w:rPr>
        <w:t>нения переданных по настоящему С</w:t>
      </w:r>
      <w:r w:rsidR="000F631A" w:rsidRPr="004959A4">
        <w:rPr>
          <w:rFonts w:ascii="Times New Roman" w:hAnsi="Times New Roman" w:cs="Times New Roman"/>
          <w:color w:val="000000"/>
          <w:sz w:val="28"/>
          <w:szCs w:val="28"/>
        </w:rPr>
        <w:t>оглашению полномочий, в размере и порядке, установленных стать</w:t>
      </w:r>
      <w:r w:rsidR="00917E4B" w:rsidRPr="004959A4">
        <w:rPr>
          <w:rFonts w:ascii="Times New Roman" w:hAnsi="Times New Roman" w:cs="Times New Roman"/>
          <w:color w:val="000000"/>
          <w:sz w:val="28"/>
          <w:szCs w:val="28"/>
        </w:rPr>
        <w:t>ями</w:t>
      </w:r>
      <w:r w:rsidR="001C7032" w:rsidRPr="004959A4">
        <w:rPr>
          <w:rFonts w:ascii="Times New Roman" w:hAnsi="Times New Roman" w:cs="Times New Roman"/>
          <w:color w:val="000000"/>
          <w:sz w:val="28"/>
          <w:szCs w:val="28"/>
        </w:rPr>
        <w:t>4</w:t>
      </w:r>
      <w:r w:rsidR="00917E4B" w:rsidRPr="004959A4">
        <w:rPr>
          <w:rFonts w:ascii="Times New Roman" w:hAnsi="Times New Roman" w:cs="Times New Roman"/>
          <w:color w:val="000000"/>
          <w:sz w:val="28"/>
          <w:szCs w:val="28"/>
        </w:rPr>
        <w:t>, 5</w:t>
      </w:r>
      <w:r w:rsidR="001C7032" w:rsidRPr="004959A4">
        <w:rPr>
          <w:rFonts w:ascii="Times New Roman" w:hAnsi="Times New Roman" w:cs="Times New Roman"/>
          <w:color w:val="000000"/>
          <w:sz w:val="28"/>
          <w:szCs w:val="28"/>
        </w:rPr>
        <w:t xml:space="preserve"> настоящего С</w:t>
      </w:r>
      <w:r w:rsidR="00233E10" w:rsidRPr="004959A4">
        <w:rPr>
          <w:rFonts w:ascii="Times New Roman" w:hAnsi="Times New Roman" w:cs="Times New Roman"/>
          <w:color w:val="000000"/>
          <w:sz w:val="28"/>
          <w:szCs w:val="28"/>
        </w:rPr>
        <w:t>оглашения;</w:t>
      </w:r>
    </w:p>
    <w:p w14:paraId="63E43B3E"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7" w:name="sub_140312"/>
      <w:bookmarkEnd w:id="6"/>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xml:space="preserve">.4.2. </w:t>
      </w:r>
      <w:r w:rsidR="009D4A0F">
        <w:rPr>
          <w:rFonts w:ascii="Times New Roman" w:hAnsi="Times New Roman" w:cs="Times New Roman"/>
          <w:color w:val="000000"/>
          <w:sz w:val="28"/>
          <w:szCs w:val="28"/>
        </w:rPr>
        <w:t>о</w:t>
      </w:r>
      <w:r w:rsidR="000F631A" w:rsidRPr="004959A4">
        <w:rPr>
          <w:rFonts w:ascii="Times New Roman" w:hAnsi="Times New Roman" w:cs="Times New Roman"/>
          <w:color w:val="000000"/>
          <w:sz w:val="28"/>
          <w:szCs w:val="28"/>
        </w:rPr>
        <w:t xml:space="preserve">существлять контроль за исполнением Администрацией района переданных ей полномочий, а также за целевым использованием финансовых средств, предоставленных на эти цели. </w:t>
      </w:r>
      <w:bookmarkStart w:id="8" w:name="sub_140323"/>
      <w:bookmarkEnd w:id="7"/>
    </w:p>
    <w:p w14:paraId="45C1A8B8" w14:textId="77777777" w:rsidR="00C8661C"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6</w:t>
      </w:r>
      <w:r w:rsidR="00C8661C" w:rsidRPr="004959A4">
        <w:rPr>
          <w:rFonts w:ascii="Times New Roman" w:hAnsi="Times New Roman" w:cs="Times New Roman"/>
          <w:color w:val="000000"/>
          <w:sz w:val="28"/>
          <w:szCs w:val="28"/>
        </w:rPr>
        <w:t xml:space="preserve">.5. </w:t>
      </w:r>
      <w:r w:rsidR="009D4A0F">
        <w:rPr>
          <w:rFonts w:ascii="Times New Roman" w:hAnsi="Times New Roman" w:cs="Times New Roman"/>
          <w:color w:val="000000"/>
          <w:sz w:val="28"/>
          <w:szCs w:val="28"/>
        </w:rPr>
        <w:t>С</w:t>
      </w:r>
      <w:r w:rsidR="00C8661C" w:rsidRPr="004959A4">
        <w:rPr>
          <w:rFonts w:ascii="Times New Roman" w:hAnsi="Times New Roman" w:cs="Times New Roman"/>
          <w:color w:val="000000"/>
          <w:sz w:val="28"/>
          <w:szCs w:val="28"/>
        </w:rPr>
        <w:t>тороны обязаны ежеквартально, по состоянию на 1 число месяца следующего за отчетным кварталом, производить сверку расчетов.</w:t>
      </w:r>
    </w:p>
    <w:p w14:paraId="3172639A"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9" w:name="sub_140303"/>
      <w:bookmarkEnd w:id="8"/>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w:t>
      </w:r>
      <w:r w:rsidR="00C8661C"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 Стороны согласились в том, что Администрация района</w:t>
      </w:r>
      <w:r w:rsidR="00411D36" w:rsidRPr="004959A4">
        <w:rPr>
          <w:rFonts w:ascii="Times New Roman" w:hAnsi="Times New Roman" w:cs="Times New Roman"/>
          <w:color w:val="000000"/>
          <w:sz w:val="28"/>
          <w:szCs w:val="28"/>
        </w:rPr>
        <w:t xml:space="preserve"> в рамках </w:t>
      </w:r>
      <w:r w:rsidR="00B278A5" w:rsidRPr="004959A4">
        <w:rPr>
          <w:rFonts w:ascii="Times New Roman" w:hAnsi="Times New Roman" w:cs="Times New Roman"/>
          <w:color w:val="000000"/>
          <w:sz w:val="28"/>
          <w:szCs w:val="28"/>
        </w:rPr>
        <w:t xml:space="preserve">переданных ей полномочий </w:t>
      </w:r>
      <w:r w:rsidR="000F631A" w:rsidRPr="004959A4">
        <w:rPr>
          <w:rFonts w:ascii="Times New Roman" w:hAnsi="Times New Roman" w:cs="Times New Roman"/>
          <w:color w:val="000000"/>
          <w:sz w:val="28"/>
          <w:szCs w:val="28"/>
        </w:rPr>
        <w:t>осуществляет управление деятельностью обслуж</w:t>
      </w:r>
      <w:r w:rsidR="00467189" w:rsidRPr="004959A4">
        <w:rPr>
          <w:rFonts w:ascii="Times New Roman" w:hAnsi="Times New Roman" w:cs="Times New Roman"/>
          <w:color w:val="000000"/>
          <w:sz w:val="28"/>
          <w:szCs w:val="28"/>
        </w:rPr>
        <w:t>ивающих организаций</w:t>
      </w:r>
      <w:r w:rsidR="000F631A" w:rsidRPr="004959A4">
        <w:rPr>
          <w:rFonts w:ascii="Times New Roman" w:hAnsi="Times New Roman" w:cs="Times New Roman"/>
          <w:color w:val="000000"/>
          <w:sz w:val="28"/>
          <w:szCs w:val="28"/>
        </w:rPr>
        <w:t>.</w:t>
      </w:r>
    </w:p>
    <w:p w14:paraId="0C63CCBC" w14:textId="77777777" w:rsidR="000F631A" w:rsidRPr="004959A4" w:rsidRDefault="00CC483F" w:rsidP="009D4A0F">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0" w:name="sub_140305"/>
      <w:bookmarkEnd w:id="9"/>
      <w:r w:rsidRPr="004959A4">
        <w:rPr>
          <w:rFonts w:ascii="Times New Roman" w:hAnsi="Times New Roman" w:cs="Times New Roman"/>
          <w:color w:val="000000"/>
          <w:sz w:val="28"/>
          <w:szCs w:val="28"/>
        </w:rPr>
        <w:t>6</w:t>
      </w:r>
      <w:r w:rsidR="000F631A" w:rsidRPr="004959A4">
        <w:rPr>
          <w:rFonts w:ascii="Times New Roman" w:hAnsi="Times New Roman" w:cs="Times New Roman"/>
          <w:color w:val="000000"/>
          <w:sz w:val="28"/>
          <w:szCs w:val="28"/>
        </w:rPr>
        <w:t>.</w:t>
      </w:r>
      <w:r w:rsidR="00C8661C" w:rsidRPr="004959A4">
        <w:rPr>
          <w:rFonts w:ascii="Times New Roman" w:hAnsi="Times New Roman" w:cs="Times New Roman"/>
          <w:color w:val="000000"/>
          <w:sz w:val="28"/>
          <w:szCs w:val="28"/>
        </w:rPr>
        <w:t>7</w:t>
      </w:r>
      <w:r w:rsidR="000F631A" w:rsidRPr="004959A4">
        <w:rPr>
          <w:rFonts w:ascii="Times New Roman" w:hAnsi="Times New Roman" w:cs="Times New Roman"/>
          <w:color w:val="000000"/>
          <w:sz w:val="28"/>
          <w:szCs w:val="28"/>
        </w:rPr>
        <w:t>. В случае невозможности надлежащего исполнения переданных полномочий, Администрация района сообщает об этом в письменной форме Администрацию поселения, в срок не позднее 3-х календарных дней с момента, когда стало известно о невозможности исполнить переданные полномочия. Администрация поселения рассматривает такое сообщение в течение 3-х календарных дней с момента его поступления, после чего в суточный срок извещает Администрацию района о результатах его рассмотрения.</w:t>
      </w:r>
    </w:p>
    <w:p w14:paraId="6BB20E34" w14:textId="77777777" w:rsidR="00C8661C" w:rsidRDefault="00C8661C"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6F4B035A" w14:textId="77777777" w:rsidR="00FA1906" w:rsidRDefault="00FA1906"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11" w:name="sub_140400"/>
      <w:bookmarkEnd w:id="10"/>
    </w:p>
    <w:p w14:paraId="2BCC7FD2" w14:textId="77777777" w:rsidR="00FA1906" w:rsidRDefault="00FA1906"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p>
    <w:p w14:paraId="28D7CCCA" w14:textId="77777777" w:rsidR="000F631A" w:rsidRPr="004959A4" w:rsidRDefault="000F631A"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lastRenderedPageBreak/>
        <w:t xml:space="preserve">Статья </w:t>
      </w:r>
      <w:r w:rsidR="00D675A4" w:rsidRPr="004959A4">
        <w:rPr>
          <w:rFonts w:ascii="Times New Roman" w:hAnsi="Times New Roman" w:cs="Times New Roman"/>
          <w:b/>
          <w:bCs/>
          <w:color w:val="000000"/>
          <w:sz w:val="28"/>
          <w:szCs w:val="28"/>
        </w:rPr>
        <w:t>7</w:t>
      </w:r>
      <w:r w:rsidRPr="004959A4">
        <w:rPr>
          <w:rFonts w:ascii="Times New Roman" w:hAnsi="Times New Roman" w:cs="Times New Roman"/>
          <w:b/>
          <w:bCs/>
          <w:color w:val="000000"/>
          <w:sz w:val="28"/>
          <w:szCs w:val="28"/>
        </w:rPr>
        <w:t>. Ответственность сторон</w:t>
      </w:r>
    </w:p>
    <w:bookmarkEnd w:id="11"/>
    <w:p w14:paraId="79D82A6F" w14:textId="77777777" w:rsidR="000F631A" w:rsidRPr="004959A4" w:rsidRDefault="000F631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74E0E858" w14:textId="77777777" w:rsidR="005C26D9" w:rsidRPr="005C26D9" w:rsidRDefault="005C26D9" w:rsidP="005C26D9">
      <w:pPr>
        <w:autoSpaceDE w:val="0"/>
        <w:autoSpaceDN w:val="0"/>
        <w:adjustRightInd w:val="0"/>
        <w:spacing w:after="0" w:line="240" w:lineRule="auto"/>
        <w:ind w:firstLine="539"/>
        <w:jc w:val="both"/>
        <w:rPr>
          <w:rFonts w:ascii="Times New Roman" w:hAnsi="Times New Roman" w:cs="Times New Roman"/>
          <w:sz w:val="28"/>
          <w:szCs w:val="28"/>
          <w:lang w:eastAsia="ru-RU"/>
        </w:rPr>
      </w:pPr>
      <w:bookmarkStart w:id="12" w:name="sub_140401"/>
      <w:r w:rsidRPr="005C26D9">
        <w:rPr>
          <w:rFonts w:ascii="Times New Roman" w:hAnsi="Times New Roman" w:cs="Times New Roman"/>
          <w:sz w:val="28"/>
          <w:szCs w:val="28"/>
          <w:lang w:eastAsia="ru-RU"/>
        </w:rPr>
        <w:t>7.1. В случае нарушения настоящего Соглашения (его неисполнения или ненадлежащего исполнения) одной из Сторон другая сторона вправе вынести предупреждение о неисполнении или ненадлежащем исполнении настоящего Соглашения.</w:t>
      </w:r>
    </w:p>
    <w:p w14:paraId="733E7A44" w14:textId="5D8C6956" w:rsidR="005C26D9" w:rsidRPr="005C26D9" w:rsidRDefault="005C26D9" w:rsidP="005C26D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5C26D9">
        <w:rPr>
          <w:rFonts w:ascii="Times New Roman" w:hAnsi="Times New Roman" w:cs="Times New Roman"/>
          <w:sz w:val="28"/>
          <w:szCs w:val="28"/>
          <w:lang w:eastAsia="ru-RU"/>
        </w:rPr>
        <w:t xml:space="preserve">7.2. В случае нецелевого использования финансовых средств, перечисленных в целях осуществления полномочий, их </w:t>
      </w:r>
      <w:r w:rsidR="00321647" w:rsidRPr="005C26D9">
        <w:rPr>
          <w:rFonts w:ascii="Times New Roman" w:hAnsi="Times New Roman" w:cs="Times New Roman"/>
          <w:sz w:val="28"/>
          <w:szCs w:val="28"/>
          <w:lang w:eastAsia="ru-RU"/>
        </w:rPr>
        <w:t>не перечисления</w:t>
      </w:r>
      <w:r w:rsidRPr="005C26D9">
        <w:rPr>
          <w:rFonts w:ascii="Times New Roman" w:hAnsi="Times New Roman" w:cs="Times New Roman"/>
          <w:sz w:val="28"/>
          <w:szCs w:val="28"/>
          <w:lang w:eastAsia="ru-RU"/>
        </w:rPr>
        <w:t xml:space="preserve">, неполного или несвоевременного перечисления, несоблюдения нормативов финансовых затрат на оказание муниципальных услуг и иных нарушений установленного законодательством и (или) настоящим Соглашением порядка перечисления и использования финансовых средств Стороны несут ответственность (включая финансовые санкции), установленную Бюджетным </w:t>
      </w:r>
      <w:hyperlink r:id="rId10" w:history="1">
        <w:r w:rsidRPr="005C26D9">
          <w:rPr>
            <w:rFonts w:ascii="Times New Roman" w:hAnsi="Times New Roman" w:cs="Times New Roman"/>
            <w:sz w:val="28"/>
            <w:szCs w:val="28"/>
            <w:lang w:eastAsia="ru-RU"/>
          </w:rPr>
          <w:t>кодексом</w:t>
        </w:r>
      </w:hyperlink>
      <w:r w:rsidRPr="005C26D9">
        <w:rPr>
          <w:rFonts w:ascii="Times New Roman" w:hAnsi="Times New Roman" w:cs="Times New Roman"/>
          <w:sz w:val="28"/>
          <w:szCs w:val="28"/>
          <w:lang w:eastAsia="ru-RU"/>
        </w:rPr>
        <w:t xml:space="preserve"> Российской Федерации и иными законодательными актами Российской Федерации.</w:t>
      </w:r>
    </w:p>
    <w:p w14:paraId="3EE57E1C" w14:textId="77777777" w:rsidR="005C26D9" w:rsidRPr="005C26D9" w:rsidRDefault="005C26D9" w:rsidP="005C26D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5C26D9">
        <w:rPr>
          <w:rFonts w:ascii="Times New Roman" w:hAnsi="Times New Roman" w:cs="Times New Roman"/>
          <w:sz w:val="28"/>
          <w:szCs w:val="28"/>
          <w:lang w:eastAsia="ru-RU"/>
        </w:rPr>
        <w:t>7.3. Убытки, ставшие следствием неисполнения обязательств по настоящему Соглашению, возмещаются по дополнительному соглашению Сторон либо в судебном порядке.</w:t>
      </w:r>
    </w:p>
    <w:p w14:paraId="0523D84F" w14:textId="77777777" w:rsidR="005C26D9" w:rsidRPr="005C26D9" w:rsidRDefault="005C26D9" w:rsidP="005C26D9">
      <w:pPr>
        <w:autoSpaceDE w:val="0"/>
        <w:autoSpaceDN w:val="0"/>
        <w:adjustRightInd w:val="0"/>
        <w:spacing w:after="0" w:line="240" w:lineRule="auto"/>
        <w:ind w:firstLine="539"/>
        <w:jc w:val="both"/>
        <w:rPr>
          <w:rFonts w:ascii="Times New Roman" w:hAnsi="Times New Roman" w:cs="Times New Roman"/>
          <w:sz w:val="28"/>
          <w:szCs w:val="28"/>
          <w:lang w:eastAsia="ru-RU"/>
        </w:rPr>
      </w:pPr>
      <w:r w:rsidRPr="005C26D9">
        <w:rPr>
          <w:rFonts w:ascii="Times New Roman" w:hAnsi="Times New Roman" w:cs="Times New Roman"/>
          <w:sz w:val="28"/>
          <w:szCs w:val="28"/>
          <w:lang w:eastAsia="ru-RU"/>
        </w:rPr>
        <w:t>7.4. Используемые не по целевому назначению материальные средства, переданные органам местного самоуправления муниципального района, подлежат возвращению в собственность поселения.</w:t>
      </w:r>
    </w:p>
    <w:p w14:paraId="4B2E03E6" w14:textId="77777777" w:rsidR="009957FB" w:rsidRDefault="009957FB"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13" w:name="sub_140500"/>
      <w:bookmarkEnd w:id="12"/>
    </w:p>
    <w:p w14:paraId="3F58670C" w14:textId="77777777" w:rsidR="000F631A" w:rsidRPr="004959A4" w:rsidRDefault="000F631A"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 xml:space="preserve">Статья </w:t>
      </w:r>
      <w:r w:rsidR="00D675A4" w:rsidRPr="004959A4">
        <w:rPr>
          <w:rFonts w:ascii="Times New Roman" w:hAnsi="Times New Roman" w:cs="Times New Roman"/>
          <w:b/>
          <w:bCs/>
          <w:color w:val="000000"/>
          <w:sz w:val="28"/>
          <w:szCs w:val="28"/>
        </w:rPr>
        <w:t>8</w:t>
      </w:r>
      <w:r w:rsidRPr="004959A4">
        <w:rPr>
          <w:rFonts w:ascii="Times New Roman" w:hAnsi="Times New Roman" w:cs="Times New Roman"/>
          <w:b/>
          <w:bCs/>
          <w:color w:val="000000"/>
          <w:sz w:val="28"/>
          <w:szCs w:val="28"/>
        </w:rPr>
        <w:t>. Срок действия, основания и порядок прекращения действия Соглашения</w:t>
      </w:r>
    </w:p>
    <w:bookmarkEnd w:id="13"/>
    <w:p w14:paraId="3D75FEB1" w14:textId="77777777" w:rsidR="000F631A" w:rsidRPr="004959A4" w:rsidRDefault="000F631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72B8A324" w14:textId="01C586BD" w:rsidR="00E800DF" w:rsidRPr="00D84C29"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4" w:name="sub_140501"/>
      <w:r w:rsidRPr="004959A4">
        <w:rPr>
          <w:rFonts w:ascii="Times New Roman" w:hAnsi="Times New Roman" w:cs="Times New Roman"/>
          <w:color w:val="000000"/>
          <w:sz w:val="28"/>
          <w:szCs w:val="28"/>
        </w:rPr>
        <w:t>8</w:t>
      </w:r>
      <w:r w:rsidR="009020FD" w:rsidRPr="004959A4">
        <w:rPr>
          <w:rFonts w:ascii="Times New Roman" w:hAnsi="Times New Roman" w:cs="Times New Roman"/>
          <w:color w:val="000000"/>
          <w:sz w:val="28"/>
          <w:szCs w:val="28"/>
        </w:rPr>
        <w:t xml:space="preserve">.1. </w:t>
      </w:r>
      <w:bookmarkStart w:id="15" w:name="sub_140502"/>
      <w:bookmarkEnd w:id="14"/>
      <w:r w:rsidR="00E800DF">
        <w:rPr>
          <w:rFonts w:ascii="Times New Roman" w:hAnsi="Times New Roman" w:cs="Times New Roman"/>
          <w:color w:val="000000"/>
          <w:sz w:val="28"/>
          <w:szCs w:val="28"/>
        </w:rPr>
        <w:t xml:space="preserve">Настоящее Соглашение вступает в силу </w:t>
      </w:r>
      <w:r w:rsidR="00C62BA4">
        <w:rPr>
          <w:rFonts w:ascii="Times New Roman" w:hAnsi="Times New Roman" w:cs="Times New Roman"/>
          <w:color w:val="000000"/>
          <w:sz w:val="28"/>
          <w:szCs w:val="28"/>
        </w:rPr>
        <w:t xml:space="preserve">после его </w:t>
      </w:r>
      <w:r w:rsidR="00CE20FA" w:rsidRPr="00D84C29">
        <w:rPr>
          <w:rFonts w:ascii="Times New Roman" w:hAnsi="Times New Roman" w:cs="Times New Roman"/>
          <w:color w:val="000000"/>
          <w:sz w:val="28"/>
          <w:szCs w:val="28"/>
        </w:rPr>
        <w:t>обнародования</w:t>
      </w:r>
      <w:r w:rsidR="00E800DF" w:rsidRPr="00D84C29">
        <w:rPr>
          <w:rFonts w:ascii="Times New Roman" w:hAnsi="Times New Roman" w:cs="Times New Roman"/>
          <w:color w:val="000000"/>
          <w:sz w:val="28"/>
          <w:szCs w:val="28"/>
        </w:rPr>
        <w:t>.</w:t>
      </w:r>
    </w:p>
    <w:p w14:paraId="305789ED" w14:textId="455BA4D1" w:rsidR="000F631A"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D84C29">
        <w:rPr>
          <w:rFonts w:ascii="Times New Roman" w:hAnsi="Times New Roman" w:cs="Times New Roman"/>
          <w:color w:val="000000"/>
          <w:sz w:val="28"/>
          <w:szCs w:val="28"/>
        </w:rPr>
        <w:t>8</w:t>
      </w:r>
      <w:r w:rsidR="000F631A" w:rsidRPr="00D84C29">
        <w:rPr>
          <w:rFonts w:ascii="Times New Roman" w:hAnsi="Times New Roman" w:cs="Times New Roman"/>
          <w:color w:val="000000"/>
          <w:sz w:val="28"/>
          <w:szCs w:val="28"/>
        </w:rPr>
        <w:t xml:space="preserve">.2. </w:t>
      </w:r>
      <w:r w:rsidR="0006332B" w:rsidRPr="00D84C29">
        <w:rPr>
          <w:rFonts w:ascii="Times New Roman" w:hAnsi="Times New Roman" w:cs="Times New Roman"/>
          <w:color w:val="000000"/>
          <w:sz w:val="28"/>
          <w:szCs w:val="28"/>
        </w:rPr>
        <w:t xml:space="preserve">Настоящее </w:t>
      </w:r>
      <w:r w:rsidR="00903B89" w:rsidRPr="00D84C29">
        <w:rPr>
          <w:rFonts w:ascii="Times New Roman" w:hAnsi="Times New Roman" w:cs="Times New Roman"/>
          <w:color w:val="000000"/>
          <w:sz w:val="28"/>
          <w:szCs w:val="28"/>
        </w:rPr>
        <w:t>С</w:t>
      </w:r>
      <w:r w:rsidR="0006332B" w:rsidRPr="00D84C29">
        <w:rPr>
          <w:rFonts w:ascii="Times New Roman" w:hAnsi="Times New Roman" w:cs="Times New Roman"/>
          <w:color w:val="000000"/>
          <w:sz w:val="28"/>
          <w:szCs w:val="28"/>
        </w:rPr>
        <w:t>оглашение зак</w:t>
      </w:r>
      <w:r w:rsidR="00903B89" w:rsidRPr="00D84C29">
        <w:rPr>
          <w:rFonts w:ascii="Times New Roman" w:hAnsi="Times New Roman" w:cs="Times New Roman"/>
          <w:color w:val="000000"/>
          <w:sz w:val="28"/>
          <w:szCs w:val="28"/>
        </w:rPr>
        <w:t xml:space="preserve">лючается на </w:t>
      </w:r>
      <w:r w:rsidR="0006332B" w:rsidRPr="00D84C29">
        <w:rPr>
          <w:rFonts w:ascii="Times New Roman" w:hAnsi="Times New Roman" w:cs="Times New Roman"/>
          <w:color w:val="000000"/>
          <w:sz w:val="28"/>
          <w:szCs w:val="28"/>
        </w:rPr>
        <w:t xml:space="preserve">срок </w:t>
      </w:r>
      <w:r w:rsidR="00903B89" w:rsidRPr="00D84C29">
        <w:rPr>
          <w:rFonts w:ascii="Times New Roman" w:hAnsi="Times New Roman" w:cs="Times New Roman"/>
          <w:color w:val="000000"/>
          <w:sz w:val="28"/>
          <w:szCs w:val="28"/>
        </w:rPr>
        <w:t>с</w:t>
      </w:r>
      <w:r w:rsidR="00520D4E" w:rsidRPr="00D84C29">
        <w:rPr>
          <w:rFonts w:ascii="Times New Roman" w:hAnsi="Times New Roman" w:cs="Times New Roman"/>
          <w:color w:val="000000"/>
          <w:sz w:val="28"/>
          <w:szCs w:val="28"/>
        </w:rPr>
        <w:t xml:space="preserve"> 01 января 2025 года </w:t>
      </w:r>
      <w:r w:rsidR="000F631A" w:rsidRPr="00D84C29">
        <w:rPr>
          <w:rFonts w:ascii="Times New Roman" w:hAnsi="Times New Roman" w:cs="Times New Roman"/>
          <w:color w:val="000000"/>
          <w:sz w:val="28"/>
          <w:szCs w:val="28"/>
        </w:rPr>
        <w:t>до 31 декабря 20</w:t>
      </w:r>
      <w:bookmarkStart w:id="16" w:name="sub_140503"/>
      <w:bookmarkEnd w:id="15"/>
      <w:r w:rsidR="009D48EC" w:rsidRPr="00D84C29">
        <w:rPr>
          <w:rFonts w:ascii="Times New Roman" w:hAnsi="Times New Roman" w:cs="Times New Roman"/>
          <w:color w:val="000000"/>
          <w:sz w:val="28"/>
          <w:szCs w:val="28"/>
        </w:rPr>
        <w:t>2</w:t>
      </w:r>
      <w:r w:rsidR="00BC4C39" w:rsidRPr="00D84C29">
        <w:rPr>
          <w:rFonts w:ascii="Times New Roman" w:hAnsi="Times New Roman" w:cs="Times New Roman"/>
          <w:color w:val="000000"/>
          <w:sz w:val="28"/>
          <w:szCs w:val="28"/>
        </w:rPr>
        <w:t>7</w:t>
      </w:r>
      <w:r w:rsidR="000F631A" w:rsidRPr="00D84C29">
        <w:rPr>
          <w:rFonts w:ascii="Times New Roman" w:hAnsi="Times New Roman" w:cs="Times New Roman"/>
          <w:color w:val="000000"/>
          <w:sz w:val="28"/>
          <w:szCs w:val="28"/>
        </w:rPr>
        <w:t xml:space="preserve"> года</w:t>
      </w:r>
      <w:r w:rsidR="00387733" w:rsidRPr="00D84C29">
        <w:rPr>
          <w:rFonts w:ascii="Times New Roman" w:hAnsi="Times New Roman" w:cs="Times New Roman"/>
          <w:color w:val="000000"/>
          <w:sz w:val="28"/>
          <w:szCs w:val="28"/>
        </w:rPr>
        <w:t>.</w:t>
      </w:r>
    </w:p>
    <w:p w14:paraId="295307AA" w14:textId="77777777" w:rsidR="000F631A" w:rsidRPr="004959A4" w:rsidRDefault="00577216"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Pr>
          <w:rFonts w:ascii="Times New Roman" w:hAnsi="Times New Roman" w:cs="Times New Roman"/>
          <w:color w:val="000000"/>
          <w:sz w:val="28"/>
          <w:szCs w:val="28"/>
        </w:rPr>
        <w:t xml:space="preserve">8.3. </w:t>
      </w:r>
      <w:r w:rsidR="000F631A" w:rsidRPr="004959A4">
        <w:rPr>
          <w:rFonts w:ascii="Times New Roman" w:hAnsi="Times New Roman" w:cs="Times New Roman"/>
          <w:color w:val="000000"/>
          <w:sz w:val="28"/>
          <w:szCs w:val="28"/>
        </w:rPr>
        <w:t xml:space="preserve">Действие настоящего </w:t>
      </w:r>
      <w:r w:rsidR="009020FD"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оглашения может быть пр</w:t>
      </w:r>
      <w:r w:rsidR="001C7032" w:rsidRPr="004959A4">
        <w:rPr>
          <w:rFonts w:ascii="Times New Roman" w:hAnsi="Times New Roman" w:cs="Times New Roman"/>
          <w:color w:val="000000"/>
          <w:sz w:val="28"/>
          <w:szCs w:val="28"/>
        </w:rPr>
        <w:t>екращено досрочно:</w:t>
      </w:r>
    </w:p>
    <w:p w14:paraId="7159D1EE" w14:textId="77777777" w:rsidR="000F631A"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7" w:name="sub_140531"/>
      <w:bookmarkEnd w:id="16"/>
      <w:r w:rsidRPr="004959A4">
        <w:rPr>
          <w:rFonts w:ascii="Times New Roman" w:hAnsi="Times New Roman" w:cs="Times New Roman"/>
          <w:color w:val="000000"/>
          <w:sz w:val="28"/>
          <w:szCs w:val="28"/>
        </w:rPr>
        <w:t>8</w:t>
      </w:r>
      <w:r w:rsidR="001C7032" w:rsidRPr="004959A4">
        <w:rPr>
          <w:rFonts w:ascii="Times New Roman" w:hAnsi="Times New Roman" w:cs="Times New Roman"/>
          <w:color w:val="000000"/>
          <w:sz w:val="28"/>
          <w:szCs w:val="28"/>
        </w:rPr>
        <w:t>.3.1. По соглашению Сторон;</w:t>
      </w:r>
    </w:p>
    <w:p w14:paraId="1DD79B1D" w14:textId="77777777" w:rsidR="005C26D9" w:rsidRDefault="00577216" w:rsidP="005C26D9">
      <w:pPr>
        <w:autoSpaceDE w:val="0"/>
        <w:autoSpaceDN w:val="0"/>
        <w:adjustRightInd w:val="0"/>
        <w:spacing w:after="0" w:line="240" w:lineRule="auto"/>
        <w:ind w:firstLine="720"/>
        <w:jc w:val="both"/>
        <w:rPr>
          <w:rFonts w:ascii="Times New Roman" w:hAnsi="Times New Roman" w:cs="Times New Roman"/>
          <w:sz w:val="28"/>
          <w:szCs w:val="28"/>
        </w:rPr>
      </w:pPr>
      <w:r>
        <w:rPr>
          <w:rFonts w:ascii="Times New Roman" w:hAnsi="Times New Roman" w:cs="Times New Roman"/>
          <w:color w:val="000000"/>
          <w:sz w:val="28"/>
          <w:szCs w:val="28"/>
        </w:rPr>
        <w:t xml:space="preserve">8.3.2. </w:t>
      </w:r>
      <w:r w:rsidR="009957FB">
        <w:rPr>
          <w:rFonts w:ascii="Times New Roman" w:hAnsi="Times New Roman" w:cs="Times New Roman"/>
          <w:sz w:val="28"/>
          <w:szCs w:val="28"/>
        </w:rPr>
        <w:t>По решению суда;</w:t>
      </w:r>
    </w:p>
    <w:p w14:paraId="7366608E" w14:textId="77777777" w:rsidR="005C26D9" w:rsidRPr="00577216" w:rsidRDefault="005C26D9" w:rsidP="009957FB">
      <w:pPr>
        <w:autoSpaceDE w:val="0"/>
        <w:autoSpaceDN w:val="0"/>
        <w:adjustRightInd w:val="0"/>
        <w:spacing w:after="0" w:line="240" w:lineRule="auto"/>
        <w:ind w:firstLine="720"/>
        <w:jc w:val="both"/>
        <w:rPr>
          <w:rFonts w:ascii="Times New Roman" w:hAnsi="Times New Roman" w:cs="Times New Roman"/>
          <w:sz w:val="28"/>
          <w:szCs w:val="28"/>
          <w:lang w:eastAsia="ru-RU"/>
        </w:rPr>
      </w:pPr>
      <w:r>
        <w:rPr>
          <w:rFonts w:ascii="Times New Roman" w:hAnsi="Times New Roman" w:cs="Times New Roman"/>
          <w:sz w:val="28"/>
          <w:szCs w:val="28"/>
        </w:rPr>
        <w:t>8.3.3.</w:t>
      </w:r>
      <w:r w:rsidRPr="005C26D9">
        <w:rPr>
          <w:rFonts w:ascii="Times New Roman" w:hAnsi="Times New Roman" w:cs="Times New Roman"/>
          <w:sz w:val="28"/>
          <w:szCs w:val="28"/>
          <w:lang w:eastAsia="ru-RU"/>
        </w:rPr>
        <w:t xml:space="preserve"> </w:t>
      </w:r>
      <w:r>
        <w:rPr>
          <w:rFonts w:ascii="Times New Roman" w:hAnsi="Times New Roman" w:cs="Times New Roman"/>
          <w:sz w:val="28"/>
          <w:szCs w:val="28"/>
          <w:lang w:eastAsia="ru-RU"/>
        </w:rPr>
        <w:t>В случае систематического (три и более раза в течение финансового года) нецелевого использования материальных и финансовых средств, переданных органам местного самоуправления муниципального района для осуществления полномочий органов местного самоуправления поселения, - при наличии заключения контрольного органа представительного органа муниципального района.</w:t>
      </w:r>
    </w:p>
    <w:p w14:paraId="39930A31"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18" w:name="sub_140504"/>
      <w:bookmarkEnd w:id="17"/>
      <w:r w:rsidRPr="004959A4">
        <w:rPr>
          <w:rFonts w:ascii="Times New Roman" w:hAnsi="Times New Roman" w:cs="Times New Roman"/>
          <w:color w:val="000000"/>
          <w:sz w:val="28"/>
          <w:szCs w:val="28"/>
        </w:rPr>
        <w:t>8</w:t>
      </w:r>
      <w:r w:rsidR="000F631A" w:rsidRPr="004959A4">
        <w:rPr>
          <w:rFonts w:ascii="Times New Roman" w:hAnsi="Times New Roman" w:cs="Times New Roman"/>
          <w:color w:val="000000"/>
          <w:sz w:val="28"/>
          <w:szCs w:val="28"/>
        </w:rPr>
        <w:t>.4.</w:t>
      </w:r>
      <w:r w:rsidR="00601DEE" w:rsidRPr="004959A4">
        <w:rPr>
          <w:rFonts w:ascii="Times New Roman" w:hAnsi="Times New Roman" w:cs="Times New Roman"/>
          <w:color w:val="000000"/>
          <w:sz w:val="28"/>
          <w:szCs w:val="28"/>
        </w:rPr>
        <w:tab/>
      </w:r>
      <w:r w:rsidR="000F631A" w:rsidRPr="004959A4">
        <w:rPr>
          <w:rFonts w:ascii="Times New Roman" w:hAnsi="Times New Roman" w:cs="Times New Roman"/>
          <w:color w:val="000000"/>
          <w:sz w:val="28"/>
          <w:szCs w:val="28"/>
        </w:rPr>
        <w:t xml:space="preserve">Уведомление о </w:t>
      </w:r>
      <w:r w:rsidR="00AB4EE2">
        <w:rPr>
          <w:rFonts w:ascii="Times New Roman" w:hAnsi="Times New Roman" w:cs="Times New Roman"/>
          <w:color w:val="000000"/>
          <w:sz w:val="28"/>
          <w:szCs w:val="28"/>
        </w:rPr>
        <w:t xml:space="preserve">досрочном </w:t>
      </w:r>
      <w:r w:rsidR="000F631A" w:rsidRPr="004959A4">
        <w:rPr>
          <w:rFonts w:ascii="Times New Roman" w:hAnsi="Times New Roman" w:cs="Times New Roman"/>
          <w:color w:val="000000"/>
          <w:sz w:val="28"/>
          <w:szCs w:val="28"/>
        </w:rPr>
        <w:t xml:space="preserve">расторжении настоящего </w:t>
      </w:r>
      <w:r w:rsidR="009020FD"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 xml:space="preserve">оглашения направляется второй стороне не менее чем за 2 месяца, при этом второй стороне возмещаются все убытки, связанные с досрочным расторжением </w:t>
      </w:r>
      <w:r w:rsidR="009020FD"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оглашения.</w:t>
      </w:r>
    </w:p>
    <w:p w14:paraId="58FAD523" w14:textId="77777777" w:rsidR="007E551B" w:rsidRPr="004959A4" w:rsidRDefault="007E551B"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19" w:name="sub_140600"/>
      <w:bookmarkEnd w:id="18"/>
    </w:p>
    <w:p w14:paraId="29CF89AA" w14:textId="77777777" w:rsidR="000F631A" w:rsidRPr="004959A4" w:rsidRDefault="000F631A"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 xml:space="preserve">Статья </w:t>
      </w:r>
      <w:r w:rsidR="00D675A4" w:rsidRPr="004959A4">
        <w:rPr>
          <w:rFonts w:ascii="Times New Roman" w:hAnsi="Times New Roman" w:cs="Times New Roman"/>
          <w:b/>
          <w:bCs/>
          <w:color w:val="000000"/>
          <w:sz w:val="28"/>
          <w:szCs w:val="28"/>
        </w:rPr>
        <w:t>9</w:t>
      </w:r>
      <w:r w:rsidRPr="004959A4">
        <w:rPr>
          <w:rFonts w:ascii="Times New Roman" w:hAnsi="Times New Roman" w:cs="Times New Roman"/>
          <w:b/>
          <w:bCs/>
          <w:color w:val="000000"/>
          <w:sz w:val="28"/>
          <w:szCs w:val="28"/>
        </w:rPr>
        <w:t>. Заключительные положения</w:t>
      </w:r>
    </w:p>
    <w:bookmarkEnd w:id="19"/>
    <w:p w14:paraId="19E11275" w14:textId="77777777" w:rsidR="000F631A" w:rsidRPr="004959A4" w:rsidRDefault="000F631A"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6A8DC1DB" w14:textId="77777777" w:rsidR="00FC33BE"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0" w:name="sub_140601"/>
      <w:r w:rsidRPr="004959A4">
        <w:rPr>
          <w:rFonts w:ascii="Times New Roman" w:hAnsi="Times New Roman" w:cs="Times New Roman"/>
          <w:color w:val="000000"/>
          <w:sz w:val="28"/>
          <w:szCs w:val="28"/>
        </w:rPr>
        <w:t>9</w:t>
      </w:r>
      <w:r w:rsidR="000F631A" w:rsidRPr="004959A4">
        <w:rPr>
          <w:rFonts w:ascii="Times New Roman" w:hAnsi="Times New Roman" w:cs="Times New Roman"/>
          <w:color w:val="000000"/>
          <w:sz w:val="28"/>
          <w:szCs w:val="28"/>
        </w:rPr>
        <w:t xml:space="preserve">.1. Настоящее </w:t>
      </w:r>
      <w:r w:rsidR="009020FD"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оглашение составлено в двух экземплярах, имеющих одинаковую юридическую силу, по одному для каждой из Сторон.</w:t>
      </w:r>
      <w:bookmarkStart w:id="21" w:name="sub_140602"/>
      <w:bookmarkEnd w:id="20"/>
    </w:p>
    <w:p w14:paraId="5B52E6F8"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9</w:t>
      </w:r>
      <w:r w:rsidR="000F631A" w:rsidRPr="004959A4">
        <w:rPr>
          <w:rFonts w:ascii="Times New Roman" w:hAnsi="Times New Roman" w:cs="Times New Roman"/>
          <w:color w:val="000000"/>
          <w:sz w:val="28"/>
          <w:szCs w:val="28"/>
        </w:rPr>
        <w:t xml:space="preserve">.2. Внесение изменений и дополнений в настоящее </w:t>
      </w:r>
      <w:r w:rsidR="00233E10"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 xml:space="preserve">оглашение осуществляется путем подписания Сторонами дополнительных </w:t>
      </w:r>
      <w:r w:rsidR="00233E10"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оглашений.</w:t>
      </w:r>
    </w:p>
    <w:p w14:paraId="16738DF7"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2" w:name="sub_140603"/>
      <w:bookmarkEnd w:id="21"/>
      <w:r w:rsidRPr="004959A4">
        <w:rPr>
          <w:rFonts w:ascii="Times New Roman" w:hAnsi="Times New Roman" w:cs="Times New Roman"/>
          <w:color w:val="000000"/>
          <w:sz w:val="28"/>
          <w:szCs w:val="28"/>
        </w:rPr>
        <w:lastRenderedPageBreak/>
        <w:t>9</w:t>
      </w:r>
      <w:r w:rsidR="000F631A" w:rsidRPr="004959A4">
        <w:rPr>
          <w:rFonts w:ascii="Times New Roman" w:hAnsi="Times New Roman" w:cs="Times New Roman"/>
          <w:color w:val="000000"/>
          <w:sz w:val="28"/>
          <w:szCs w:val="28"/>
        </w:rPr>
        <w:t xml:space="preserve">.3. По вопросам, не урегулированным настоящим </w:t>
      </w:r>
      <w:r w:rsidR="009020FD"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оглашением, Стороны руководствуются действующим законодательством.</w:t>
      </w:r>
    </w:p>
    <w:p w14:paraId="6A19F659" w14:textId="77777777" w:rsidR="000F631A" w:rsidRPr="004959A4" w:rsidRDefault="00CC483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bookmarkStart w:id="23" w:name="sub_140604"/>
      <w:bookmarkEnd w:id="22"/>
      <w:r w:rsidRPr="004959A4">
        <w:rPr>
          <w:rFonts w:ascii="Times New Roman" w:hAnsi="Times New Roman" w:cs="Times New Roman"/>
          <w:color w:val="000000"/>
          <w:sz w:val="28"/>
          <w:szCs w:val="28"/>
        </w:rPr>
        <w:t>9</w:t>
      </w:r>
      <w:r w:rsidR="000F631A" w:rsidRPr="004959A4">
        <w:rPr>
          <w:rFonts w:ascii="Times New Roman" w:hAnsi="Times New Roman" w:cs="Times New Roman"/>
          <w:color w:val="000000"/>
          <w:sz w:val="28"/>
          <w:szCs w:val="28"/>
        </w:rPr>
        <w:t xml:space="preserve">.4. Споры, связанные с исполнением настоящего </w:t>
      </w:r>
      <w:r w:rsidR="009020FD" w:rsidRPr="004959A4">
        <w:rPr>
          <w:rFonts w:ascii="Times New Roman" w:hAnsi="Times New Roman" w:cs="Times New Roman"/>
          <w:color w:val="000000"/>
          <w:sz w:val="28"/>
          <w:szCs w:val="28"/>
        </w:rPr>
        <w:t>С</w:t>
      </w:r>
      <w:r w:rsidR="000F631A" w:rsidRPr="004959A4">
        <w:rPr>
          <w:rFonts w:ascii="Times New Roman" w:hAnsi="Times New Roman" w:cs="Times New Roman"/>
          <w:color w:val="000000"/>
          <w:sz w:val="28"/>
          <w:szCs w:val="28"/>
        </w:rPr>
        <w:t>оглашения, разрешаются путем проведения переговоров или в судебном порядке.</w:t>
      </w:r>
    </w:p>
    <w:p w14:paraId="010CA853" w14:textId="77777777" w:rsidR="006809D1" w:rsidRPr="004959A4" w:rsidRDefault="006809D1"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bookmarkStart w:id="24" w:name="sub_140700"/>
      <w:bookmarkEnd w:id="23"/>
    </w:p>
    <w:p w14:paraId="5DA23285" w14:textId="77777777" w:rsidR="000F631A" w:rsidRPr="004959A4" w:rsidRDefault="00D675A4" w:rsidP="004959A4">
      <w:pPr>
        <w:autoSpaceDE w:val="0"/>
        <w:autoSpaceDN w:val="0"/>
        <w:adjustRightInd w:val="0"/>
        <w:spacing w:after="0" w:line="240" w:lineRule="auto"/>
        <w:jc w:val="center"/>
        <w:outlineLvl w:val="0"/>
        <w:rPr>
          <w:rFonts w:ascii="Times New Roman" w:hAnsi="Times New Roman" w:cs="Times New Roman"/>
          <w:b/>
          <w:bCs/>
          <w:color w:val="000000"/>
          <w:sz w:val="28"/>
          <w:szCs w:val="28"/>
        </w:rPr>
      </w:pPr>
      <w:r w:rsidRPr="004959A4">
        <w:rPr>
          <w:rFonts w:ascii="Times New Roman" w:hAnsi="Times New Roman" w:cs="Times New Roman"/>
          <w:b/>
          <w:bCs/>
          <w:color w:val="000000"/>
          <w:sz w:val="28"/>
          <w:szCs w:val="28"/>
        </w:rPr>
        <w:t>10</w:t>
      </w:r>
      <w:r w:rsidR="000F631A" w:rsidRPr="004959A4">
        <w:rPr>
          <w:rFonts w:ascii="Times New Roman" w:hAnsi="Times New Roman" w:cs="Times New Roman"/>
          <w:b/>
          <w:bCs/>
          <w:color w:val="000000"/>
          <w:sz w:val="28"/>
          <w:szCs w:val="28"/>
        </w:rPr>
        <w:t>. Реквизиты и подписи Сторон</w:t>
      </w:r>
      <w:bookmarkEnd w:id="24"/>
    </w:p>
    <w:tbl>
      <w:tblPr>
        <w:tblpPr w:leftFromText="180" w:rightFromText="180" w:vertAnchor="text" w:horzAnchor="margin" w:tblpX="108" w:tblpY="384"/>
        <w:tblOverlap w:val="never"/>
        <w:tblW w:w="10173" w:type="dxa"/>
        <w:tblLook w:val="00A0" w:firstRow="1" w:lastRow="0" w:firstColumn="1" w:lastColumn="0" w:noHBand="0" w:noVBand="0"/>
      </w:tblPr>
      <w:tblGrid>
        <w:gridCol w:w="5211"/>
        <w:gridCol w:w="4962"/>
      </w:tblGrid>
      <w:tr w:rsidR="00701E7F" w:rsidRPr="004959A4" w14:paraId="6F0A1F57" w14:textId="77777777" w:rsidTr="00B77736">
        <w:trPr>
          <w:trHeight w:val="2127"/>
        </w:trPr>
        <w:tc>
          <w:tcPr>
            <w:tcW w:w="5211" w:type="dxa"/>
          </w:tcPr>
          <w:p w14:paraId="32790544" w14:textId="77777777" w:rsidR="00701E7F" w:rsidRPr="004959A4" w:rsidRDefault="00701E7F" w:rsidP="004959A4">
            <w:pPr>
              <w:autoSpaceDE w:val="0"/>
              <w:autoSpaceDN w:val="0"/>
              <w:adjustRightInd w:val="0"/>
              <w:spacing w:after="0" w:line="240" w:lineRule="auto"/>
              <w:rPr>
                <w:rFonts w:ascii="Times New Roman" w:hAnsi="Times New Roman" w:cs="Times New Roman"/>
                <w:color w:val="000000"/>
                <w:sz w:val="28"/>
                <w:szCs w:val="28"/>
              </w:rPr>
            </w:pPr>
            <w:r w:rsidRPr="004959A4">
              <w:rPr>
                <w:rFonts w:ascii="Times New Roman" w:hAnsi="Times New Roman" w:cs="Times New Roman"/>
                <w:color w:val="000000"/>
                <w:sz w:val="28"/>
                <w:szCs w:val="28"/>
              </w:rPr>
              <w:t>Администрация Кондинского района:</w:t>
            </w:r>
          </w:p>
          <w:p w14:paraId="67CBC4B0" w14:textId="77777777" w:rsidR="00701E7F" w:rsidRDefault="00701E7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0F457C9E" w14:textId="77777777" w:rsidR="004959A4" w:rsidRPr="004959A4" w:rsidRDefault="004959A4"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77CA635B" w14:textId="77777777" w:rsidR="00F23C5B" w:rsidRPr="004959A4" w:rsidRDefault="00701E7F" w:rsidP="004959A4">
            <w:pPr>
              <w:autoSpaceDE w:val="0"/>
              <w:autoSpaceDN w:val="0"/>
              <w:adjustRightInd w:val="0"/>
              <w:spacing w:after="0" w:line="240" w:lineRule="auto"/>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 xml:space="preserve">628200, ХМАО – Югра, Кондинский район, пгт. Междуреченский, </w:t>
            </w:r>
          </w:p>
          <w:p w14:paraId="2A528F79" w14:textId="77777777" w:rsidR="00701E7F" w:rsidRPr="004959A4" w:rsidRDefault="00701E7F" w:rsidP="004959A4">
            <w:pPr>
              <w:autoSpaceDE w:val="0"/>
              <w:autoSpaceDN w:val="0"/>
              <w:adjustRightInd w:val="0"/>
              <w:spacing w:after="0" w:line="240" w:lineRule="auto"/>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 xml:space="preserve">ул. Титова, д. 21 </w:t>
            </w:r>
          </w:p>
          <w:p w14:paraId="3C56E0B6" w14:textId="77777777" w:rsidR="00701E7F" w:rsidRPr="004959A4" w:rsidRDefault="00701E7F" w:rsidP="004959A4">
            <w:pPr>
              <w:spacing w:after="0" w:line="240" w:lineRule="auto"/>
              <w:rPr>
                <w:rFonts w:ascii="Times New Roman" w:hAnsi="Times New Roman" w:cs="Times New Roman"/>
                <w:sz w:val="28"/>
                <w:szCs w:val="28"/>
              </w:rPr>
            </w:pPr>
          </w:p>
        </w:tc>
        <w:tc>
          <w:tcPr>
            <w:tcW w:w="4962" w:type="dxa"/>
          </w:tcPr>
          <w:p w14:paraId="6BF77218" w14:textId="77777777" w:rsidR="00701E7F" w:rsidRPr="004959A4" w:rsidRDefault="00701E7F" w:rsidP="004959A4">
            <w:pPr>
              <w:autoSpaceDE w:val="0"/>
              <w:autoSpaceDN w:val="0"/>
              <w:adjustRightInd w:val="0"/>
              <w:spacing w:after="0" w:line="240" w:lineRule="auto"/>
              <w:rPr>
                <w:rFonts w:ascii="Times New Roman" w:hAnsi="Times New Roman" w:cs="Times New Roman"/>
                <w:color w:val="000000"/>
                <w:sz w:val="28"/>
                <w:szCs w:val="28"/>
              </w:rPr>
            </w:pPr>
            <w:r w:rsidRPr="004959A4">
              <w:rPr>
                <w:rFonts w:ascii="Times New Roman" w:hAnsi="Times New Roman" w:cs="Times New Roman"/>
                <w:color w:val="000000"/>
                <w:sz w:val="28"/>
                <w:szCs w:val="28"/>
              </w:rPr>
              <w:t>Администрация городского поселения Междуреченский:</w:t>
            </w:r>
          </w:p>
          <w:p w14:paraId="0EE0E39B" w14:textId="77777777" w:rsidR="00701E7F" w:rsidRPr="004959A4" w:rsidRDefault="00701E7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p w14:paraId="64885F8A" w14:textId="77777777" w:rsidR="00F23C5B" w:rsidRPr="004959A4" w:rsidRDefault="00701E7F" w:rsidP="004959A4">
            <w:pPr>
              <w:autoSpaceDE w:val="0"/>
              <w:autoSpaceDN w:val="0"/>
              <w:adjustRightInd w:val="0"/>
              <w:spacing w:after="0" w:line="240" w:lineRule="auto"/>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 xml:space="preserve">628200, ХМАО – Югра, Кондинский район, п. Междуреченский, </w:t>
            </w:r>
          </w:p>
          <w:p w14:paraId="5EC60DBE" w14:textId="77777777" w:rsidR="00701E7F" w:rsidRPr="004959A4" w:rsidRDefault="00701E7F" w:rsidP="00101586">
            <w:pPr>
              <w:autoSpaceDE w:val="0"/>
              <w:autoSpaceDN w:val="0"/>
              <w:adjustRightInd w:val="0"/>
              <w:spacing w:after="0" w:line="240" w:lineRule="auto"/>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 xml:space="preserve">ул. </w:t>
            </w:r>
            <w:r w:rsidR="00101586">
              <w:rPr>
                <w:rFonts w:ascii="Times New Roman" w:hAnsi="Times New Roman" w:cs="Times New Roman"/>
                <w:color w:val="000000"/>
                <w:sz w:val="28"/>
                <w:szCs w:val="28"/>
              </w:rPr>
              <w:t>Титова</w:t>
            </w:r>
            <w:r w:rsidRPr="004959A4">
              <w:rPr>
                <w:rFonts w:ascii="Times New Roman" w:hAnsi="Times New Roman" w:cs="Times New Roman"/>
                <w:color w:val="000000"/>
                <w:sz w:val="28"/>
                <w:szCs w:val="28"/>
              </w:rPr>
              <w:t xml:space="preserve">  д. 1</w:t>
            </w:r>
            <w:r w:rsidR="00101586">
              <w:rPr>
                <w:rFonts w:ascii="Times New Roman" w:hAnsi="Times New Roman" w:cs="Times New Roman"/>
                <w:color w:val="000000"/>
                <w:sz w:val="28"/>
                <w:szCs w:val="28"/>
              </w:rPr>
              <w:t>4</w:t>
            </w:r>
            <w:r w:rsidRPr="004959A4">
              <w:rPr>
                <w:rFonts w:ascii="Times New Roman" w:hAnsi="Times New Roman" w:cs="Times New Roman"/>
                <w:color w:val="000000"/>
                <w:sz w:val="28"/>
                <w:szCs w:val="28"/>
              </w:rPr>
              <w:t xml:space="preserve">, </w:t>
            </w:r>
          </w:p>
        </w:tc>
      </w:tr>
      <w:tr w:rsidR="00701E7F" w:rsidRPr="004959A4" w14:paraId="0C5858B8" w14:textId="77777777" w:rsidTr="004959A4">
        <w:trPr>
          <w:trHeight w:val="516"/>
        </w:trPr>
        <w:tc>
          <w:tcPr>
            <w:tcW w:w="5211" w:type="dxa"/>
          </w:tcPr>
          <w:p w14:paraId="72614D54" w14:textId="773B7032" w:rsidR="00701E7F" w:rsidRPr="004959A4" w:rsidRDefault="00701E7F" w:rsidP="004959A4">
            <w:pPr>
              <w:autoSpaceDE w:val="0"/>
              <w:autoSpaceDN w:val="0"/>
              <w:adjustRightInd w:val="0"/>
              <w:spacing w:after="0" w:line="240" w:lineRule="auto"/>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_________</w:t>
            </w:r>
            <w:r w:rsidR="004959A4">
              <w:rPr>
                <w:rFonts w:ascii="Times New Roman" w:hAnsi="Times New Roman" w:cs="Times New Roman"/>
                <w:color w:val="000000"/>
                <w:sz w:val="28"/>
                <w:szCs w:val="28"/>
              </w:rPr>
              <w:t>__</w:t>
            </w:r>
            <w:r w:rsidRPr="004959A4">
              <w:rPr>
                <w:rFonts w:ascii="Times New Roman" w:hAnsi="Times New Roman" w:cs="Times New Roman"/>
                <w:color w:val="000000"/>
                <w:sz w:val="28"/>
                <w:szCs w:val="28"/>
              </w:rPr>
              <w:t>_______</w:t>
            </w:r>
            <w:r w:rsidR="00585781">
              <w:rPr>
                <w:rFonts w:ascii="Times New Roman" w:hAnsi="Times New Roman" w:cs="Times New Roman"/>
                <w:color w:val="000000"/>
                <w:sz w:val="28"/>
                <w:szCs w:val="28"/>
              </w:rPr>
              <w:t>_</w:t>
            </w:r>
            <w:r w:rsidRPr="004959A4">
              <w:rPr>
                <w:rFonts w:ascii="Times New Roman" w:hAnsi="Times New Roman" w:cs="Times New Roman"/>
                <w:color w:val="000000"/>
                <w:sz w:val="28"/>
                <w:szCs w:val="28"/>
              </w:rPr>
              <w:t>____</w:t>
            </w:r>
            <w:r w:rsidR="00585781">
              <w:rPr>
                <w:rFonts w:ascii="Times New Roman" w:hAnsi="Times New Roman" w:cs="Times New Roman"/>
                <w:color w:val="000000"/>
                <w:sz w:val="28"/>
                <w:szCs w:val="28"/>
              </w:rPr>
              <w:t>А.</w:t>
            </w:r>
            <w:r w:rsidR="00BC4C39">
              <w:rPr>
                <w:rFonts w:ascii="Times New Roman" w:hAnsi="Times New Roman" w:cs="Times New Roman"/>
                <w:color w:val="000000"/>
                <w:sz w:val="28"/>
                <w:szCs w:val="28"/>
              </w:rPr>
              <w:t>В</w:t>
            </w:r>
            <w:r w:rsidR="00585781">
              <w:rPr>
                <w:rFonts w:ascii="Times New Roman" w:hAnsi="Times New Roman" w:cs="Times New Roman"/>
                <w:color w:val="000000"/>
                <w:sz w:val="28"/>
                <w:szCs w:val="28"/>
              </w:rPr>
              <w:t>.</w:t>
            </w:r>
            <w:r w:rsidR="00BC4C39">
              <w:rPr>
                <w:rFonts w:ascii="Times New Roman" w:hAnsi="Times New Roman" w:cs="Times New Roman"/>
                <w:color w:val="000000"/>
                <w:sz w:val="28"/>
                <w:szCs w:val="28"/>
              </w:rPr>
              <w:t xml:space="preserve"> </w:t>
            </w:r>
            <w:proofErr w:type="spellStart"/>
            <w:r w:rsidR="00BC4C39">
              <w:rPr>
                <w:rFonts w:ascii="Times New Roman" w:hAnsi="Times New Roman" w:cs="Times New Roman"/>
                <w:color w:val="000000"/>
                <w:sz w:val="28"/>
                <w:szCs w:val="28"/>
              </w:rPr>
              <w:t>Зяблицев</w:t>
            </w:r>
            <w:proofErr w:type="spellEnd"/>
          </w:p>
          <w:p w14:paraId="19E0921E" w14:textId="77777777" w:rsidR="00701E7F" w:rsidRPr="004959A4" w:rsidRDefault="00701E7F" w:rsidP="004959A4">
            <w:pPr>
              <w:autoSpaceDE w:val="0"/>
              <w:autoSpaceDN w:val="0"/>
              <w:adjustRightInd w:val="0"/>
              <w:spacing w:after="0" w:line="240" w:lineRule="auto"/>
              <w:ind w:firstLine="720"/>
              <w:jc w:val="both"/>
              <w:rPr>
                <w:rFonts w:ascii="Times New Roman" w:hAnsi="Times New Roman" w:cs="Times New Roman"/>
                <w:color w:val="000000"/>
                <w:sz w:val="28"/>
                <w:szCs w:val="28"/>
              </w:rPr>
            </w:pPr>
          </w:p>
        </w:tc>
        <w:tc>
          <w:tcPr>
            <w:tcW w:w="4962" w:type="dxa"/>
          </w:tcPr>
          <w:p w14:paraId="57525373" w14:textId="6469684E" w:rsidR="00701E7F" w:rsidRPr="004959A4" w:rsidRDefault="00701E7F" w:rsidP="00101586">
            <w:pPr>
              <w:autoSpaceDE w:val="0"/>
              <w:autoSpaceDN w:val="0"/>
              <w:adjustRightInd w:val="0"/>
              <w:spacing w:after="0" w:line="240" w:lineRule="auto"/>
              <w:jc w:val="both"/>
              <w:rPr>
                <w:rFonts w:ascii="Times New Roman" w:hAnsi="Times New Roman" w:cs="Times New Roman"/>
                <w:color w:val="000000"/>
                <w:sz w:val="28"/>
                <w:szCs w:val="28"/>
              </w:rPr>
            </w:pPr>
            <w:r w:rsidRPr="004959A4">
              <w:rPr>
                <w:rFonts w:ascii="Times New Roman" w:hAnsi="Times New Roman" w:cs="Times New Roman"/>
                <w:color w:val="000000"/>
                <w:sz w:val="28"/>
                <w:szCs w:val="28"/>
              </w:rPr>
              <w:t>_________________</w:t>
            </w:r>
            <w:r w:rsidR="004959A4">
              <w:rPr>
                <w:rFonts w:ascii="Times New Roman" w:hAnsi="Times New Roman" w:cs="Times New Roman"/>
                <w:color w:val="000000"/>
                <w:sz w:val="28"/>
                <w:szCs w:val="28"/>
              </w:rPr>
              <w:t>_</w:t>
            </w:r>
            <w:r w:rsidRPr="004959A4">
              <w:rPr>
                <w:rFonts w:ascii="Times New Roman" w:hAnsi="Times New Roman" w:cs="Times New Roman"/>
                <w:color w:val="000000"/>
                <w:sz w:val="28"/>
                <w:szCs w:val="28"/>
              </w:rPr>
              <w:t>__</w:t>
            </w:r>
            <w:r w:rsidR="00101586">
              <w:rPr>
                <w:rFonts w:ascii="Times New Roman" w:hAnsi="Times New Roman" w:cs="Times New Roman"/>
                <w:color w:val="000000"/>
                <w:sz w:val="28"/>
                <w:szCs w:val="28"/>
              </w:rPr>
              <w:t>А.А.</w:t>
            </w:r>
            <w:r w:rsidR="006C5854">
              <w:rPr>
                <w:rFonts w:ascii="Times New Roman" w:hAnsi="Times New Roman" w:cs="Times New Roman"/>
                <w:color w:val="000000"/>
                <w:sz w:val="28"/>
                <w:szCs w:val="28"/>
              </w:rPr>
              <w:t xml:space="preserve"> </w:t>
            </w:r>
            <w:proofErr w:type="spellStart"/>
            <w:r w:rsidR="00101586">
              <w:rPr>
                <w:rFonts w:ascii="Times New Roman" w:hAnsi="Times New Roman" w:cs="Times New Roman"/>
                <w:color w:val="000000"/>
                <w:sz w:val="28"/>
                <w:szCs w:val="28"/>
              </w:rPr>
              <w:t>Кошманов</w:t>
            </w:r>
            <w:proofErr w:type="spellEnd"/>
          </w:p>
        </w:tc>
      </w:tr>
    </w:tbl>
    <w:p w14:paraId="34503A93" w14:textId="77777777" w:rsidR="000F631A" w:rsidRPr="004959A4" w:rsidRDefault="000F631A" w:rsidP="00937943">
      <w:pPr>
        <w:autoSpaceDE w:val="0"/>
        <w:autoSpaceDN w:val="0"/>
        <w:adjustRightInd w:val="0"/>
        <w:spacing w:after="0" w:line="240" w:lineRule="auto"/>
        <w:outlineLvl w:val="0"/>
        <w:rPr>
          <w:rFonts w:ascii="Times New Roman" w:hAnsi="Times New Roman" w:cs="Times New Roman"/>
          <w:b/>
          <w:bCs/>
          <w:color w:val="000000"/>
          <w:sz w:val="28"/>
          <w:szCs w:val="28"/>
        </w:rPr>
      </w:pPr>
    </w:p>
    <w:sectPr w:rsidR="000F631A" w:rsidRPr="004959A4" w:rsidSect="00E61284">
      <w:footerReference w:type="default" r:id="rId11"/>
      <w:pgSz w:w="11900" w:h="16800"/>
      <w:pgMar w:top="993" w:right="567" w:bottom="851" w:left="1134" w:header="720" w:footer="720" w:gutter="0"/>
      <w:cols w:space="72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5B6D286" w14:textId="77777777" w:rsidR="005360F8" w:rsidRDefault="005360F8" w:rsidP="004A7ED8">
      <w:pPr>
        <w:spacing w:after="0" w:line="240" w:lineRule="auto"/>
      </w:pPr>
      <w:r>
        <w:separator/>
      </w:r>
    </w:p>
  </w:endnote>
  <w:endnote w:type="continuationSeparator" w:id="0">
    <w:p w14:paraId="2A87B471" w14:textId="77777777" w:rsidR="005360F8" w:rsidRDefault="005360F8" w:rsidP="004A7ED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816797999"/>
      <w:docPartObj>
        <w:docPartGallery w:val="Page Numbers (Bottom of Page)"/>
        <w:docPartUnique/>
      </w:docPartObj>
    </w:sdtPr>
    <w:sdtEndPr/>
    <w:sdtContent>
      <w:p w14:paraId="2E398658" w14:textId="0C3DA6D3" w:rsidR="004A7ED8" w:rsidRDefault="004A7ED8">
        <w:pPr>
          <w:pStyle w:val="a9"/>
          <w:jc w:val="right"/>
        </w:pPr>
        <w:r>
          <w:fldChar w:fldCharType="begin"/>
        </w:r>
        <w:r>
          <w:instrText>PAGE   \* MERGEFORMAT</w:instrText>
        </w:r>
        <w:r>
          <w:fldChar w:fldCharType="separate"/>
        </w:r>
        <w:r w:rsidR="00B126DE">
          <w:rPr>
            <w:noProof/>
          </w:rPr>
          <w:t>2</w:t>
        </w:r>
        <w:r>
          <w:fldChar w:fldCharType="end"/>
        </w:r>
      </w:p>
    </w:sdtContent>
  </w:sdt>
  <w:p w14:paraId="4D9CEAFB" w14:textId="77777777" w:rsidR="004A7ED8" w:rsidRDefault="004A7ED8">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C784456" w14:textId="77777777" w:rsidR="005360F8" w:rsidRDefault="005360F8" w:rsidP="004A7ED8">
      <w:pPr>
        <w:spacing w:after="0" w:line="240" w:lineRule="auto"/>
      </w:pPr>
      <w:r>
        <w:separator/>
      </w:r>
    </w:p>
  </w:footnote>
  <w:footnote w:type="continuationSeparator" w:id="0">
    <w:p w14:paraId="55BD0870" w14:textId="77777777" w:rsidR="005360F8" w:rsidRDefault="005360F8" w:rsidP="004A7ED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7B63331"/>
    <w:multiLevelType w:val="hybridMultilevel"/>
    <w:tmpl w:val="AAEA65AA"/>
    <w:lvl w:ilvl="0" w:tplc="AA228172">
      <w:start w:val="1"/>
      <w:numFmt w:val="decimal"/>
      <w:lvlText w:val="%1."/>
      <w:lvlJc w:val="left"/>
      <w:pPr>
        <w:ind w:left="502" w:hanging="360"/>
      </w:pPr>
      <w:rPr>
        <w:rFonts w:ascii="Times New Roman" w:eastAsia="Times New Roman" w:hAnsi="Times New Roman" w:cs="Times New Roman"/>
        <w:color w:val="auto"/>
        <w:sz w:val="26"/>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1">
    <w:nsid w:val="3F8B71EE"/>
    <w:multiLevelType w:val="hybridMultilevel"/>
    <w:tmpl w:val="80FA8C18"/>
    <w:lvl w:ilvl="0" w:tplc="18862E84">
      <w:start w:val="1"/>
      <w:numFmt w:val="decimal"/>
      <w:lvlText w:val="%1."/>
      <w:lvlJc w:val="left"/>
      <w:pPr>
        <w:ind w:left="720" w:hanging="360"/>
      </w:pPr>
      <w:rPr>
        <w:rFonts w:ascii="Times New Roman" w:eastAsia="Times New Roman" w:hAnsi="Times New Roman" w:cs="Times New Roman"/>
        <w:strike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60585041"/>
    <w:multiLevelType w:val="hybridMultilevel"/>
    <w:tmpl w:val="8A30BAC8"/>
    <w:lvl w:ilvl="0" w:tplc="2E48FE12">
      <w:start w:val="4"/>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defaultTabStop w:val="708"/>
  <w:doNotHyphenateCaps/>
  <w:drawingGridHorizontalSpacing w:val="110"/>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8C8"/>
    <w:rsid w:val="0000197D"/>
    <w:rsid w:val="00003520"/>
    <w:rsid w:val="00010323"/>
    <w:rsid w:val="0001285A"/>
    <w:rsid w:val="0001394A"/>
    <w:rsid w:val="00015B3D"/>
    <w:rsid w:val="00026E66"/>
    <w:rsid w:val="00032484"/>
    <w:rsid w:val="0003298A"/>
    <w:rsid w:val="000342C4"/>
    <w:rsid w:val="0003563C"/>
    <w:rsid w:val="000537C0"/>
    <w:rsid w:val="000554E3"/>
    <w:rsid w:val="000606A7"/>
    <w:rsid w:val="0006332B"/>
    <w:rsid w:val="0006593D"/>
    <w:rsid w:val="00074423"/>
    <w:rsid w:val="000800FA"/>
    <w:rsid w:val="0008206C"/>
    <w:rsid w:val="00097433"/>
    <w:rsid w:val="000A3905"/>
    <w:rsid w:val="000B0FCE"/>
    <w:rsid w:val="000B117F"/>
    <w:rsid w:val="000B534B"/>
    <w:rsid w:val="000C0B19"/>
    <w:rsid w:val="000C328D"/>
    <w:rsid w:val="000F31BD"/>
    <w:rsid w:val="000F3961"/>
    <w:rsid w:val="000F631A"/>
    <w:rsid w:val="001007AA"/>
    <w:rsid w:val="00101586"/>
    <w:rsid w:val="00106AE3"/>
    <w:rsid w:val="00107AF2"/>
    <w:rsid w:val="00113166"/>
    <w:rsid w:val="001247B6"/>
    <w:rsid w:val="00127FA4"/>
    <w:rsid w:val="00131BB9"/>
    <w:rsid w:val="00147379"/>
    <w:rsid w:val="00150CA5"/>
    <w:rsid w:val="001773C8"/>
    <w:rsid w:val="00196845"/>
    <w:rsid w:val="001B1133"/>
    <w:rsid w:val="001C3B22"/>
    <w:rsid w:val="001C7032"/>
    <w:rsid w:val="001D16E3"/>
    <w:rsid w:val="001D3782"/>
    <w:rsid w:val="001F0287"/>
    <w:rsid w:val="001F7FA7"/>
    <w:rsid w:val="00203AF6"/>
    <w:rsid w:val="00205F01"/>
    <w:rsid w:val="0020699E"/>
    <w:rsid w:val="00207D40"/>
    <w:rsid w:val="0021304F"/>
    <w:rsid w:val="002179FC"/>
    <w:rsid w:val="002233A5"/>
    <w:rsid w:val="002253D6"/>
    <w:rsid w:val="00233E10"/>
    <w:rsid w:val="002518A1"/>
    <w:rsid w:val="00260B4D"/>
    <w:rsid w:val="002639BB"/>
    <w:rsid w:val="00266107"/>
    <w:rsid w:val="00266CC3"/>
    <w:rsid w:val="00280020"/>
    <w:rsid w:val="00293000"/>
    <w:rsid w:val="002A1587"/>
    <w:rsid w:val="002A724A"/>
    <w:rsid w:val="002A7730"/>
    <w:rsid w:val="002B3D98"/>
    <w:rsid w:val="002B5405"/>
    <w:rsid w:val="002B5C5A"/>
    <w:rsid w:val="002C37C1"/>
    <w:rsid w:val="002C47E9"/>
    <w:rsid w:val="002C66E0"/>
    <w:rsid w:val="002D38A8"/>
    <w:rsid w:val="002D3E2C"/>
    <w:rsid w:val="002D63E2"/>
    <w:rsid w:val="002E15CB"/>
    <w:rsid w:val="002F4B3C"/>
    <w:rsid w:val="002F4FB9"/>
    <w:rsid w:val="002F6849"/>
    <w:rsid w:val="0030319C"/>
    <w:rsid w:val="00321647"/>
    <w:rsid w:val="00325AF0"/>
    <w:rsid w:val="00330137"/>
    <w:rsid w:val="00337903"/>
    <w:rsid w:val="00340498"/>
    <w:rsid w:val="003610CB"/>
    <w:rsid w:val="00387733"/>
    <w:rsid w:val="00395445"/>
    <w:rsid w:val="003A5ECC"/>
    <w:rsid w:val="003B066D"/>
    <w:rsid w:val="003B27D9"/>
    <w:rsid w:val="003B52FB"/>
    <w:rsid w:val="003B598B"/>
    <w:rsid w:val="003B6B76"/>
    <w:rsid w:val="003B7F02"/>
    <w:rsid w:val="003D34D0"/>
    <w:rsid w:val="003D6BC3"/>
    <w:rsid w:val="003E10FA"/>
    <w:rsid w:val="003E3AA6"/>
    <w:rsid w:val="003E6EEC"/>
    <w:rsid w:val="003F74FB"/>
    <w:rsid w:val="00411D36"/>
    <w:rsid w:val="004137DB"/>
    <w:rsid w:val="00425770"/>
    <w:rsid w:val="00433016"/>
    <w:rsid w:val="00434D6A"/>
    <w:rsid w:val="00435C33"/>
    <w:rsid w:val="00436B24"/>
    <w:rsid w:val="0044500F"/>
    <w:rsid w:val="00467189"/>
    <w:rsid w:val="004707F9"/>
    <w:rsid w:val="00474421"/>
    <w:rsid w:val="004838CA"/>
    <w:rsid w:val="00484907"/>
    <w:rsid w:val="00492987"/>
    <w:rsid w:val="004953B0"/>
    <w:rsid w:val="004959A4"/>
    <w:rsid w:val="004A7ED8"/>
    <w:rsid w:val="004B422F"/>
    <w:rsid w:val="004C22D0"/>
    <w:rsid w:val="004C2E8F"/>
    <w:rsid w:val="004D4C96"/>
    <w:rsid w:val="004D647D"/>
    <w:rsid w:val="004E650A"/>
    <w:rsid w:val="004E78DE"/>
    <w:rsid w:val="00503190"/>
    <w:rsid w:val="00503447"/>
    <w:rsid w:val="00507D0B"/>
    <w:rsid w:val="00510F1D"/>
    <w:rsid w:val="00511DBB"/>
    <w:rsid w:val="00520D4E"/>
    <w:rsid w:val="005257E7"/>
    <w:rsid w:val="00527743"/>
    <w:rsid w:val="005360F8"/>
    <w:rsid w:val="00537D07"/>
    <w:rsid w:val="005415AE"/>
    <w:rsid w:val="005451CC"/>
    <w:rsid w:val="005466BF"/>
    <w:rsid w:val="00551F9D"/>
    <w:rsid w:val="005564EE"/>
    <w:rsid w:val="00562F89"/>
    <w:rsid w:val="00567CEC"/>
    <w:rsid w:val="00577216"/>
    <w:rsid w:val="0058287A"/>
    <w:rsid w:val="00582DCC"/>
    <w:rsid w:val="005851D5"/>
    <w:rsid w:val="00585781"/>
    <w:rsid w:val="00592202"/>
    <w:rsid w:val="00596073"/>
    <w:rsid w:val="005A02E3"/>
    <w:rsid w:val="005A190C"/>
    <w:rsid w:val="005A7755"/>
    <w:rsid w:val="005B4819"/>
    <w:rsid w:val="005C26D9"/>
    <w:rsid w:val="005C2ED7"/>
    <w:rsid w:val="005D0634"/>
    <w:rsid w:val="005D274E"/>
    <w:rsid w:val="005E642B"/>
    <w:rsid w:val="005E780A"/>
    <w:rsid w:val="005F0C47"/>
    <w:rsid w:val="005F36EA"/>
    <w:rsid w:val="005F3B2F"/>
    <w:rsid w:val="00601DEE"/>
    <w:rsid w:val="00622737"/>
    <w:rsid w:val="0063373C"/>
    <w:rsid w:val="00633A55"/>
    <w:rsid w:val="00633ADC"/>
    <w:rsid w:val="0063677F"/>
    <w:rsid w:val="00652EE2"/>
    <w:rsid w:val="00662CEF"/>
    <w:rsid w:val="006660AB"/>
    <w:rsid w:val="006708C8"/>
    <w:rsid w:val="00677540"/>
    <w:rsid w:val="006809D1"/>
    <w:rsid w:val="006861A2"/>
    <w:rsid w:val="0069071C"/>
    <w:rsid w:val="00691DA1"/>
    <w:rsid w:val="006A0F3E"/>
    <w:rsid w:val="006A5A9A"/>
    <w:rsid w:val="006B16B8"/>
    <w:rsid w:val="006B5F32"/>
    <w:rsid w:val="006C5854"/>
    <w:rsid w:val="006D7E34"/>
    <w:rsid w:val="006E32F7"/>
    <w:rsid w:val="006F1818"/>
    <w:rsid w:val="00701E7F"/>
    <w:rsid w:val="007071DC"/>
    <w:rsid w:val="00710DB6"/>
    <w:rsid w:val="00716CCE"/>
    <w:rsid w:val="0072226D"/>
    <w:rsid w:val="00737F11"/>
    <w:rsid w:val="00751087"/>
    <w:rsid w:val="00752910"/>
    <w:rsid w:val="00752FB7"/>
    <w:rsid w:val="0075795F"/>
    <w:rsid w:val="007665AD"/>
    <w:rsid w:val="00770AF1"/>
    <w:rsid w:val="00772F98"/>
    <w:rsid w:val="00774C1A"/>
    <w:rsid w:val="00775F37"/>
    <w:rsid w:val="00776C41"/>
    <w:rsid w:val="00777D0A"/>
    <w:rsid w:val="00780C1B"/>
    <w:rsid w:val="0078597B"/>
    <w:rsid w:val="0078611B"/>
    <w:rsid w:val="007A769D"/>
    <w:rsid w:val="007C6D3E"/>
    <w:rsid w:val="007D3408"/>
    <w:rsid w:val="007D5DE2"/>
    <w:rsid w:val="007D6D11"/>
    <w:rsid w:val="007E0ED7"/>
    <w:rsid w:val="007E3B40"/>
    <w:rsid w:val="007E551B"/>
    <w:rsid w:val="007E64C3"/>
    <w:rsid w:val="007F0BD4"/>
    <w:rsid w:val="007F1BEE"/>
    <w:rsid w:val="007F70A7"/>
    <w:rsid w:val="0080154D"/>
    <w:rsid w:val="00807A0E"/>
    <w:rsid w:val="00810318"/>
    <w:rsid w:val="0081132D"/>
    <w:rsid w:val="008302AF"/>
    <w:rsid w:val="00831563"/>
    <w:rsid w:val="00832FC2"/>
    <w:rsid w:val="00842C54"/>
    <w:rsid w:val="00857CCA"/>
    <w:rsid w:val="008625D3"/>
    <w:rsid w:val="00862E7C"/>
    <w:rsid w:val="00863A17"/>
    <w:rsid w:val="00865379"/>
    <w:rsid w:val="00871997"/>
    <w:rsid w:val="00875E52"/>
    <w:rsid w:val="00893E7E"/>
    <w:rsid w:val="008A3DB3"/>
    <w:rsid w:val="008A55D1"/>
    <w:rsid w:val="008A7695"/>
    <w:rsid w:val="008B1E59"/>
    <w:rsid w:val="008B5509"/>
    <w:rsid w:val="008B6E68"/>
    <w:rsid w:val="008C193A"/>
    <w:rsid w:val="008C50D6"/>
    <w:rsid w:val="008E127F"/>
    <w:rsid w:val="008E30D3"/>
    <w:rsid w:val="009020FD"/>
    <w:rsid w:val="00903B89"/>
    <w:rsid w:val="00914233"/>
    <w:rsid w:val="00917E4B"/>
    <w:rsid w:val="009212D6"/>
    <w:rsid w:val="00922E3C"/>
    <w:rsid w:val="0092701D"/>
    <w:rsid w:val="0093039D"/>
    <w:rsid w:val="00937943"/>
    <w:rsid w:val="00940198"/>
    <w:rsid w:val="00941111"/>
    <w:rsid w:val="00941A43"/>
    <w:rsid w:val="00950A72"/>
    <w:rsid w:val="00960796"/>
    <w:rsid w:val="00962079"/>
    <w:rsid w:val="00966170"/>
    <w:rsid w:val="00971C8E"/>
    <w:rsid w:val="00972312"/>
    <w:rsid w:val="009767A2"/>
    <w:rsid w:val="00990E3C"/>
    <w:rsid w:val="009957FB"/>
    <w:rsid w:val="009A25BC"/>
    <w:rsid w:val="009A2AF5"/>
    <w:rsid w:val="009A50FF"/>
    <w:rsid w:val="009B4400"/>
    <w:rsid w:val="009B4D63"/>
    <w:rsid w:val="009C387C"/>
    <w:rsid w:val="009C73B7"/>
    <w:rsid w:val="009D1184"/>
    <w:rsid w:val="009D48EC"/>
    <w:rsid w:val="009D4A0F"/>
    <w:rsid w:val="009F4454"/>
    <w:rsid w:val="00A0014A"/>
    <w:rsid w:val="00A258EC"/>
    <w:rsid w:val="00A31B1F"/>
    <w:rsid w:val="00A33F2D"/>
    <w:rsid w:val="00A50120"/>
    <w:rsid w:val="00A524FA"/>
    <w:rsid w:val="00A606D9"/>
    <w:rsid w:val="00A731B3"/>
    <w:rsid w:val="00A77B63"/>
    <w:rsid w:val="00A81A2B"/>
    <w:rsid w:val="00A8303B"/>
    <w:rsid w:val="00A93596"/>
    <w:rsid w:val="00AA1769"/>
    <w:rsid w:val="00AA5318"/>
    <w:rsid w:val="00AB2F00"/>
    <w:rsid w:val="00AB3FA9"/>
    <w:rsid w:val="00AB4EE2"/>
    <w:rsid w:val="00AC7292"/>
    <w:rsid w:val="00AD259F"/>
    <w:rsid w:val="00AE1A6B"/>
    <w:rsid w:val="00AF3884"/>
    <w:rsid w:val="00AF40BA"/>
    <w:rsid w:val="00AF5534"/>
    <w:rsid w:val="00B00E65"/>
    <w:rsid w:val="00B018CA"/>
    <w:rsid w:val="00B05A7D"/>
    <w:rsid w:val="00B126DE"/>
    <w:rsid w:val="00B13F09"/>
    <w:rsid w:val="00B22503"/>
    <w:rsid w:val="00B24DFE"/>
    <w:rsid w:val="00B278A5"/>
    <w:rsid w:val="00B3049C"/>
    <w:rsid w:val="00B51FC6"/>
    <w:rsid w:val="00B532BD"/>
    <w:rsid w:val="00B573D2"/>
    <w:rsid w:val="00B775A7"/>
    <w:rsid w:val="00B77736"/>
    <w:rsid w:val="00B85508"/>
    <w:rsid w:val="00B91053"/>
    <w:rsid w:val="00B93BD0"/>
    <w:rsid w:val="00B94C1E"/>
    <w:rsid w:val="00BA2161"/>
    <w:rsid w:val="00BA51CB"/>
    <w:rsid w:val="00BA6431"/>
    <w:rsid w:val="00BA67E1"/>
    <w:rsid w:val="00BB09A1"/>
    <w:rsid w:val="00BB44CD"/>
    <w:rsid w:val="00BB7342"/>
    <w:rsid w:val="00BC2A70"/>
    <w:rsid w:val="00BC4C39"/>
    <w:rsid w:val="00BD111E"/>
    <w:rsid w:val="00BD2C4C"/>
    <w:rsid w:val="00BD7D6D"/>
    <w:rsid w:val="00BE22FC"/>
    <w:rsid w:val="00BE2A79"/>
    <w:rsid w:val="00BE401E"/>
    <w:rsid w:val="00BE40C1"/>
    <w:rsid w:val="00BE571E"/>
    <w:rsid w:val="00BE776A"/>
    <w:rsid w:val="00BF12B9"/>
    <w:rsid w:val="00C004F9"/>
    <w:rsid w:val="00C214F9"/>
    <w:rsid w:val="00C22A92"/>
    <w:rsid w:val="00C27D9A"/>
    <w:rsid w:val="00C27FEE"/>
    <w:rsid w:val="00C4279A"/>
    <w:rsid w:val="00C43AA7"/>
    <w:rsid w:val="00C52A4E"/>
    <w:rsid w:val="00C62AA9"/>
    <w:rsid w:val="00C62BA4"/>
    <w:rsid w:val="00C64E69"/>
    <w:rsid w:val="00C72A2B"/>
    <w:rsid w:val="00C779D2"/>
    <w:rsid w:val="00C77AF8"/>
    <w:rsid w:val="00C8661C"/>
    <w:rsid w:val="00C87227"/>
    <w:rsid w:val="00C94D98"/>
    <w:rsid w:val="00C952EB"/>
    <w:rsid w:val="00CA6ECE"/>
    <w:rsid w:val="00CC483F"/>
    <w:rsid w:val="00CD2E10"/>
    <w:rsid w:val="00CE20FA"/>
    <w:rsid w:val="00CF203E"/>
    <w:rsid w:val="00D021B9"/>
    <w:rsid w:val="00D2035E"/>
    <w:rsid w:val="00D21F94"/>
    <w:rsid w:val="00D2441E"/>
    <w:rsid w:val="00D276D4"/>
    <w:rsid w:val="00D33DBF"/>
    <w:rsid w:val="00D34986"/>
    <w:rsid w:val="00D350ED"/>
    <w:rsid w:val="00D43721"/>
    <w:rsid w:val="00D458A1"/>
    <w:rsid w:val="00D5053A"/>
    <w:rsid w:val="00D51375"/>
    <w:rsid w:val="00D55FD8"/>
    <w:rsid w:val="00D57926"/>
    <w:rsid w:val="00D57CC2"/>
    <w:rsid w:val="00D60F2A"/>
    <w:rsid w:val="00D628C4"/>
    <w:rsid w:val="00D64A2D"/>
    <w:rsid w:val="00D675A4"/>
    <w:rsid w:val="00D72C0D"/>
    <w:rsid w:val="00D74455"/>
    <w:rsid w:val="00D7674C"/>
    <w:rsid w:val="00D84C29"/>
    <w:rsid w:val="00D95076"/>
    <w:rsid w:val="00DA5C3C"/>
    <w:rsid w:val="00DC32A9"/>
    <w:rsid w:val="00DD4AE6"/>
    <w:rsid w:val="00DD5B13"/>
    <w:rsid w:val="00DE209C"/>
    <w:rsid w:val="00DE2C16"/>
    <w:rsid w:val="00DE7112"/>
    <w:rsid w:val="00DF0DC3"/>
    <w:rsid w:val="00DF2C8D"/>
    <w:rsid w:val="00E01772"/>
    <w:rsid w:val="00E017B1"/>
    <w:rsid w:val="00E25BEE"/>
    <w:rsid w:val="00E35509"/>
    <w:rsid w:val="00E4029C"/>
    <w:rsid w:val="00E51EF9"/>
    <w:rsid w:val="00E528A0"/>
    <w:rsid w:val="00E61284"/>
    <w:rsid w:val="00E72EC0"/>
    <w:rsid w:val="00E74674"/>
    <w:rsid w:val="00E800DF"/>
    <w:rsid w:val="00E80B7E"/>
    <w:rsid w:val="00E96FE2"/>
    <w:rsid w:val="00EE1F0F"/>
    <w:rsid w:val="00EE4506"/>
    <w:rsid w:val="00EF198F"/>
    <w:rsid w:val="00EF6C62"/>
    <w:rsid w:val="00F06925"/>
    <w:rsid w:val="00F06E08"/>
    <w:rsid w:val="00F10ACF"/>
    <w:rsid w:val="00F159AF"/>
    <w:rsid w:val="00F1766A"/>
    <w:rsid w:val="00F20BE4"/>
    <w:rsid w:val="00F22103"/>
    <w:rsid w:val="00F22DF6"/>
    <w:rsid w:val="00F2336A"/>
    <w:rsid w:val="00F23C5B"/>
    <w:rsid w:val="00F26E50"/>
    <w:rsid w:val="00F30568"/>
    <w:rsid w:val="00F308C1"/>
    <w:rsid w:val="00F3432F"/>
    <w:rsid w:val="00F448AE"/>
    <w:rsid w:val="00F517A9"/>
    <w:rsid w:val="00F56922"/>
    <w:rsid w:val="00F57A63"/>
    <w:rsid w:val="00F6186C"/>
    <w:rsid w:val="00F65110"/>
    <w:rsid w:val="00F8346D"/>
    <w:rsid w:val="00F8550A"/>
    <w:rsid w:val="00F87083"/>
    <w:rsid w:val="00F87EA2"/>
    <w:rsid w:val="00F915FC"/>
    <w:rsid w:val="00F93621"/>
    <w:rsid w:val="00F939F1"/>
    <w:rsid w:val="00F9486F"/>
    <w:rsid w:val="00F9638D"/>
    <w:rsid w:val="00FA1356"/>
    <w:rsid w:val="00FA1906"/>
    <w:rsid w:val="00FA6E09"/>
    <w:rsid w:val="00FB0130"/>
    <w:rsid w:val="00FB32CC"/>
    <w:rsid w:val="00FB3CE4"/>
    <w:rsid w:val="00FB7EFA"/>
    <w:rsid w:val="00FC33BE"/>
    <w:rsid w:val="00FD0281"/>
    <w:rsid w:val="00FD328C"/>
    <w:rsid w:val="00FD673E"/>
    <w:rsid w:val="00FD76F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64556B9"/>
  <w15:docId w15:val="{0E503902-72CF-4025-AEBC-A7CF21EA7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50120"/>
    <w:pPr>
      <w:spacing w:after="200" w:line="276" w:lineRule="auto"/>
    </w:pPr>
    <w:rPr>
      <w:rFonts w:cs="Calibri"/>
      <w:lang w:eastAsia="en-US"/>
    </w:rPr>
  </w:style>
  <w:style w:type="paragraph" w:styleId="1">
    <w:name w:val="heading 1"/>
    <w:basedOn w:val="a"/>
    <w:next w:val="a"/>
    <w:link w:val="10"/>
    <w:uiPriority w:val="99"/>
    <w:qFormat/>
    <w:rsid w:val="00E25BEE"/>
    <w:pPr>
      <w:autoSpaceDE w:val="0"/>
      <w:autoSpaceDN w:val="0"/>
      <w:adjustRightInd w:val="0"/>
      <w:spacing w:before="108" w:after="108" w:line="240" w:lineRule="auto"/>
      <w:jc w:val="center"/>
      <w:outlineLvl w:val="0"/>
    </w:pPr>
    <w:rPr>
      <w:rFonts w:ascii="Arial" w:hAnsi="Arial" w:cs="Arial"/>
      <w:b/>
      <w:bCs/>
      <w:color w:val="00008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E25BEE"/>
    <w:rPr>
      <w:rFonts w:ascii="Arial" w:hAnsi="Arial" w:cs="Arial"/>
      <w:b/>
      <w:bCs/>
      <w:color w:val="000080"/>
      <w:sz w:val="24"/>
      <w:szCs w:val="24"/>
    </w:rPr>
  </w:style>
  <w:style w:type="paragraph" w:customStyle="1" w:styleId="11">
    <w:name w:val="Абзац списка1"/>
    <w:basedOn w:val="a"/>
    <w:uiPriority w:val="99"/>
    <w:rsid w:val="003B066D"/>
    <w:pPr>
      <w:ind w:left="720"/>
    </w:pPr>
    <w:rPr>
      <w:rFonts w:eastAsia="Times New Roman"/>
      <w:lang w:eastAsia="ru-RU"/>
    </w:rPr>
  </w:style>
  <w:style w:type="paragraph" w:customStyle="1" w:styleId="2">
    <w:name w:val="Абзац списка2"/>
    <w:basedOn w:val="a"/>
    <w:uiPriority w:val="99"/>
    <w:rsid w:val="00C94D98"/>
    <w:pPr>
      <w:ind w:left="720"/>
    </w:pPr>
    <w:rPr>
      <w:rFonts w:eastAsia="Times New Roman"/>
      <w:lang w:eastAsia="ru-RU"/>
    </w:rPr>
  </w:style>
  <w:style w:type="character" w:styleId="a3">
    <w:name w:val="Hyperlink"/>
    <w:basedOn w:val="a0"/>
    <w:uiPriority w:val="99"/>
    <w:semiHidden/>
    <w:unhideWhenUsed/>
    <w:rsid w:val="00917E4B"/>
    <w:rPr>
      <w:color w:val="0000FF"/>
      <w:u w:val="single"/>
    </w:rPr>
  </w:style>
  <w:style w:type="paragraph" w:customStyle="1" w:styleId="Style6">
    <w:name w:val="Style6"/>
    <w:basedOn w:val="a"/>
    <w:uiPriority w:val="99"/>
    <w:rsid w:val="00585781"/>
    <w:pPr>
      <w:widowControl w:val="0"/>
      <w:autoSpaceDE w:val="0"/>
      <w:autoSpaceDN w:val="0"/>
      <w:adjustRightInd w:val="0"/>
      <w:spacing w:after="0" w:line="277" w:lineRule="exact"/>
      <w:ind w:firstLine="542"/>
      <w:jc w:val="both"/>
    </w:pPr>
    <w:rPr>
      <w:rFonts w:ascii="Times New Roman" w:eastAsiaTheme="minorEastAsia" w:hAnsi="Times New Roman" w:cs="Times New Roman"/>
      <w:sz w:val="24"/>
      <w:szCs w:val="24"/>
      <w:lang w:eastAsia="ru-RU"/>
    </w:rPr>
  </w:style>
  <w:style w:type="paragraph" w:styleId="a4">
    <w:name w:val="List Paragraph"/>
    <w:basedOn w:val="a"/>
    <w:uiPriority w:val="34"/>
    <w:qFormat/>
    <w:rsid w:val="005F3B2F"/>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
    <w:rsid w:val="005F3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consplusnormalmailrucssattributepostfix">
    <w:name w:val="consplusnormal_mailru_css_attribute_postfix"/>
    <w:basedOn w:val="a"/>
    <w:rsid w:val="005F3B2F"/>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Balloon Text"/>
    <w:basedOn w:val="a"/>
    <w:link w:val="a6"/>
    <w:uiPriority w:val="99"/>
    <w:semiHidden/>
    <w:unhideWhenUsed/>
    <w:rsid w:val="00862E7C"/>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62E7C"/>
    <w:rPr>
      <w:rFonts w:ascii="Tahoma" w:hAnsi="Tahoma" w:cs="Tahoma"/>
      <w:sz w:val="16"/>
      <w:szCs w:val="16"/>
      <w:lang w:eastAsia="en-US"/>
    </w:rPr>
  </w:style>
  <w:style w:type="paragraph" w:styleId="a7">
    <w:name w:val="header"/>
    <w:basedOn w:val="a"/>
    <w:link w:val="a8"/>
    <w:uiPriority w:val="99"/>
    <w:unhideWhenUsed/>
    <w:rsid w:val="004A7ED8"/>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4A7ED8"/>
    <w:rPr>
      <w:rFonts w:cs="Calibri"/>
      <w:lang w:eastAsia="en-US"/>
    </w:rPr>
  </w:style>
  <w:style w:type="paragraph" w:styleId="a9">
    <w:name w:val="footer"/>
    <w:basedOn w:val="a"/>
    <w:link w:val="aa"/>
    <w:uiPriority w:val="99"/>
    <w:unhideWhenUsed/>
    <w:rsid w:val="004A7ED8"/>
    <w:pPr>
      <w:tabs>
        <w:tab w:val="center" w:pos="4677"/>
        <w:tab w:val="right" w:pos="9355"/>
      </w:tabs>
      <w:spacing w:after="0" w:line="240" w:lineRule="auto"/>
    </w:pPr>
  </w:style>
  <w:style w:type="character" w:customStyle="1" w:styleId="aa">
    <w:name w:val="Нижний колонтитул Знак"/>
    <w:basedOn w:val="a0"/>
    <w:link w:val="a9"/>
    <w:uiPriority w:val="99"/>
    <w:rsid w:val="004A7ED8"/>
    <w:rPr>
      <w:rFonts w:cs="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940305">
      <w:bodyDiv w:val="1"/>
      <w:marLeft w:val="0"/>
      <w:marRight w:val="0"/>
      <w:marTop w:val="0"/>
      <w:marBottom w:val="0"/>
      <w:divBdr>
        <w:top w:val="none" w:sz="0" w:space="0" w:color="auto"/>
        <w:left w:val="none" w:sz="0" w:space="0" w:color="auto"/>
        <w:bottom w:val="none" w:sz="0" w:space="0" w:color="auto"/>
        <w:right w:val="none" w:sz="0" w:space="0" w:color="auto"/>
      </w:divBdr>
    </w:div>
    <w:div w:id="186257458">
      <w:bodyDiv w:val="1"/>
      <w:marLeft w:val="0"/>
      <w:marRight w:val="0"/>
      <w:marTop w:val="0"/>
      <w:marBottom w:val="0"/>
      <w:divBdr>
        <w:top w:val="none" w:sz="0" w:space="0" w:color="auto"/>
        <w:left w:val="none" w:sz="0" w:space="0" w:color="auto"/>
        <w:bottom w:val="none" w:sz="0" w:space="0" w:color="auto"/>
        <w:right w:val="none" w:sz="0" w:space="0" w:color="auto"/>
      </w:divBdr>
    </w:div>
    <w:div w:id="564337131">
      <w:marLeft w:val="0"/>
      <w:marRight w:val="0"/>
      <w:marTop w:val="0"/>
      <w:marBottom w:val="0"/>
      <w:divBdr>
        <w:top w:val="none" w:sz="0" w:space="0" w:color="auto"/>
        <w:left w:val="none" w:sz="0" w:space="0" w:color="auto"/>
        <w:bottom w:val="none" w:sz="0" w:space="0" w:color="auto"/>
        <w:right w:val="none" w:sz="0" w:space="0" w:color="auto"/>
      </w:divBdr>
    </w:div>
    <w:div w:id="564337132">
      <w:marLeft w:val="0"/>
      <w:marRight w:val="0"/>
      <w:marTop w:val="0"/>
      <w:marBottom w:val="0"/>
      <w:divBdr>
        <w:top w:val="none" w:sz="0" w:space="0" w:color="auto"/>
        <w:left w:val="none" w:sz="0" w:space="0" w:color="auto"/>
        <w:bottom w:val="none" w:sz="0" w:space="0" w:color="auto"/>
        <w:right w:val="none" w:sz="0" w:space="0" w:color="auto"/>
      </w:divBdr>
    </w:div>
    <w:div w:id="564337133">
      <w:marLeft w:val="0"/>
      <w:marRight w:val="0"/>
      <w:marTop w:val="0"/>
      <w:marBottom w:val="0"/>
      <w:divBdr>
        <w:top w:val="none" w:sz="0" w:space="0" w:color="auto"/>
        <w:left w:val="none" w:sz="0" w:space="0" w:color="auto"/>
        <w:bottom w:val="none" w:sz="0" w:space="0" w:color="auto"/>
        <w:right w:val="none" w:sz="0" w:space="0" w:color="auto"/>
      </w:divBdr>
    </w:div>
    <w:div w:id="6140172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86367.1504"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consultantplus://offline/ref=FC0406444F002817721924F48AFD61665743530259C1E92C1BCAFC3824TDh6F" TargetMode="External"/><Relationship Id="rId4" Type="http://schemas.openxmlformats.org/officeDocument/2006/relationships/settings" Target="settings.xml"/><Relationship Id="rId9" Type="http://schemas.openxmlformats.org/officeDocument/2006/relationships/hyperlink" Target="garantF1://12012604.13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5BEA8F-6D8B-48B0-ABEB-AE7599119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61</TotalTime>
  <Pages>31</Pages>
  <Words>12608</Words>
  <Characters>71871</Characters>
  <Application>Microsoft Office Word</Application>
  <DocSecurity>0</DocSecurity>
  <Lines>598</Lines>
  <Paragraphs>168</Paragraphs>
  <ScaleCrop>false</ScaleCrop>
  <HeadingPairs>
    <vt:vector size="2" baseType="variant">
      <vt:variant>
        <vt:lpstr>Название</vt:lpstr>
      </vt:variant>
      <vt:variant>
        <vt:i4>1</vt:i4>
      </vt:variant>
    </vt:vector>
  </HeadingPairs>
  <TitlesOfParts>
    <vt:vector size="1" baseType="lpstr">
      <vt:lpstr/>
    </vt:vector>
  </TitlesOfParts>
  <Company>Kraftway</Company>
  <LinksUpToDate>false</LinksUpToDate>
  <CharactersWithSpaces>84311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Зинатулина Татьяна Александровна</dc:creator>
  <cp:lastModifiedBy>Бутова Марина Сергеевна</cp:lastModifiedBy>
  <cp:revision>11</cp:revision>
  <cp:lastPrinted>2024-11-28T10:48:00Z</cp:lastPrinted>
  <dcterms:created xsi:type="dcterms:W3CDTF">2024-11-22T11:25:00Z</dcterms:created>
  <dcterms:modified xsi:type="dcterms:W3CDTF">2024-11-28T11:15:00Z</dcterms:modified>
</cp:coreProperties>
</file>